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66" w:rsidRDefault="00D450B6" w:rsidP="00D450B6">
      <w:pPr>
        <w:pStyle w:val="a8"/>
        <w:tabs>
          <w:tab w:val="left" w:pos="142"/>
          <w:tab w:val="left" w:pos="4253"/>
        </w:tabs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0366">
        <w:rPr>
          <w:sz w:val="28"/>
          <w:szCs w:val="28"/>
        </w:rPr>
        <w:t>Приложение №</w:t>
      </w:r>
      <w:r w:rsidR="003E1837">
        <w:rPr>
          <w:sz w:val="28"/>
          <w:szCs w:val="28"/>
        </w:rPr>
        <w:t>1</w:t>
      </w:r>
      <w:r w:rsidR="00C60366">
        <w:rPr>
          <w:sz w:val="28"/>
          <w:szCs w:val="28"/>
        </w:rPr>
        <w:t xml:space="preserve"> </w:t>
      </w:r>
    </w:p>
    <w:p w:rsidR="00C60366" w:rsidRDefault="00D450B6" w:rsidP="00D450B6">
      <w:pPr>
        <w:pStyle w:val="a8"/>
        <w:tabs>
          <w:tab w:val="left" w:pos="142"/>
          <w:tab w:val="left" w:pos="3821"/>
          <w:tab w:val="right" w:pos="9374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60366">
        <w:rPr>
          <w:sz w:val="28"/>
          <w:szCs w:val="28"/>
        </w:rPr>
        <w:t>к распоряжению управления образования</w:t>
      </w:r>
    </w:p>
    <w:p w:rsidR="00C60366" w:rsidRDefault="00D450B6" w:rsidP="00D450B6">
      <w:pPr>
        <w:pStyle w:val="a8"/>
        <w:tabs>
          <w:tab w:val="left" w:pos="142"/>
        </w:tabs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0366">
        <w:rPr>
          <w:sz w:val="28"/>
          <w:szCs w:val="28"/>
        </w:rPr>
        <w:t xml:space="preserve">администрации города Оренбурга </w:t>
      </w:r>
    </w:p>
    <w:p w:rsidR="00C60366" w:rsidRDefault="00D450B6" w:rsidP="00D450B6">
      <w:pPr>
        <w:pStyle w:val="a8"/>
        <w:tabs>
          <w:tab w:val="left" w:pos="142"/>
        </w:tabs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366">
        <w:rPr>
          <w:sz w:val="28"/>
          <w:szCs w:val="28"/>
        </w:rPr>
        <w:t xml:space="preserve">от </w:t>
      </w:r>
      <w:r w:rsidR="00683776">
        <w:rPr>
          <w:sz w:val="28"/>
          <w:szCs w:val="28"/>
        </w:rPr>
        <w:t>03.09.2015</w:t>
      </w:r>
      <w:r w:rsidR="00C60366">
        <w:rPr>
          <w:sz w:val="28"/>
          <w:szCs w:val="28"/>
        </w:rPr>
        <w:t xml:space="preserve"> №</w:t>
      </w:r>
      <w:r w:rsidR="00683776">
        <w:rPr>
          <w:sz w:val="28"/>
          <w:szCs w:val="28"/>
        </w:rPr>
        <w:t xml:space="preserve"> 700</w:t>
      </w:r>
    </w:p>
    <w:p w:rsidR="00C60366" w:rsidRDefault="00C60366">
      <w:pPr>
        <w:pStyle w:val="a8"/>
        <w:spacing w:after="0"/>
        <w:ind w:left="0" w:firstLine="709"/>
        <w:rPr>
          <w:b/>
          <w:bCs/>
          <w:sz w:val="28"/>
          <w:szCs w:val="28"/>
        </w:rPr>
      </w:pPr>
    </w:p>
    <w:p w:rsidR="00C60366" w:rsidRPr="000C0ED8" w:rsidRDefault="003E1837">
      <w:pPr>
        <w:pStyle w:val="a8"/>
        <w:spacing w:after="0"/>
        <w:ind w:left="0" w:firstLine="709"/>
        <w:jc w:val="center"/>
        <w:rPr>
          <w:bCs/>
          <w:sz w:val="28"/>
          <w:szCs w:val="28"/>
        </w:rPr>
      </w:pPr>
      <w:r w:rsidRPr="000C0ED8">
        <w:rPr>
          <w:bCs/>
          <w:sz w:val="28"/>
          <w:szCs w:val="28"/>
        </w:rPr>
        <w:t>Информация об</w:t>
      </w:r>
      <w:r w:rsidR="00C60366" w:rsidRPr="000C0ED8">
        <w:rPr>
          <w:bCs/>
          <w:sz w:val="28"/>
          <w:szCs w:val="28"/>
        </w:rPr>
        <w:t xml:space="preserve"> итога</w:t>
      </w:r>
      <w:r w:rsidRPr="000C0ED8">
        <w:rPr>
          <w:bCs/>
          <w:sz w:val="28"/>
          <w:szCs w:val="28"/>
        </w:rPr>
        <w:t>х</w:t>
      </w:r>
      <w:r w:rsidR="00C60366" w:rsidRPr="000C0ED8">
        <w:rPr>
          <w:bCs/>
          <w:sz w:val="28"/>
          <w:szCs w:val="28"/>
        </w:rPr>
        <w:t xml:space="preserve"> проведения</w:t>
      </w:r>
    </w:p>
    <w:p w:rsidR="00C60366" w:rsidRPr="000C0ED8" w:rsidRDefault="00C60366">
      <w:pPr>
        <w:pStyle w:val="a8"/>
        <w:spacing w:after="0"/>
        <w:ind w:left="0" w:firstLine="709"/>
        <w:jc w:val="center"/>
        <w:rPr>
          <w:bCs/>
          <w:sz w:val="28"/>
          <w:szCs w:val="28"/>
        </w:rPr>
      </w:pPr>
      <w:r w:rsidRPr="000C0ED8">
        <w:rPr>
          <w:bCs/>
          <w:sz w:val="28"/>
          <w:szCs w:val="28"/>
        </w:rPr>
        <w:t>государственной итоговой аттестации выпускников</w:t>
      </w:r>
    </w:p>
    <w:p w:rsidR="00C60366" w:rsidRPr="000C0ED8" w:rsidRDefault="00C60366">
      <w:pPr>
        <w:pStyle w:val="a8"/>
        <w:spacing w:after="0"/>
        <w:ind w:left="0" w:firstLine="709"/>
        <w:jc w:val="center"/>
        <w:rPr>
          <w:bCs/>
          <w:sz w:val="28"/>
          <w:szCs w:val="28"/>
        </w:rPr>
      </w:pPr>
      <w:r w:rsidRPr="000C0ED8">
        <w:rPr>
          <w:bCs/>
          <w:sz w:val="28"/>
          <w:szCs w:val="28"/>
        </w:rPr>
        <w:t>9 классов (Оренбург, 2015г.)</w:t>
      </w:r>
    </w:p>
    <w:p w:rsidR="00C60366" w:rsidRDefault="00C60366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C60366" w:rsidRDefault="00C60366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за курс основного общего образования проводилась на территории г.Оренбурга в 2015 году в соответствии со ст. 59 ФЗ «Об образовании в Российской Федерации» от 29.12.2012 №273-ФЗ, «Порядком проведения государственной итоговой аттестации по образовательным программам основного общего образования», утвержденным приказом министерства образования и науки РФ от 25.12.2013 №1394, нормативными документами министерства образования Оренбургской области.</w:t>
      </w:r>
    </w:p>
    <w:p w:rsidR="00C60366" w:rsidRDefault="00C60366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проведение итоговой аттестации выпускников 9 классов осуществляло министерство образования Оренбургской области.</w:t>
      </w:r>
    </w:p>
    <w:p w:rsidR="00C60366" w:rsidRDefault="00C60366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г.Оренбурга формировало предложения и направляло их в министерство образования Оренбургской области для утверждения по вопросам:</w:t>
      </w:r>
    </w:p>
    <w:p w:rsidR="00C60366" w:rsidRDefault="00C60366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количество пунктов проведения экзаменов (далее – ППЭ);</w:t>
      </w:r>
    </w:p>
    <w:p w:rsidR="00C60366" w:rsidRDefault="00C60366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составы руководителей и организаторов ППЭ;</w:t>
      </w:r>
    </w:p>
    <w:p w:rsidR="00C60366" w:rsidRDefault="00C60366">
      <w:pPr>
        <w:pStyle w:val="21"/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-600" w:firstLine="960"/>
        <w:jc w:val="both"/>
        <w:rPr>
          <w:sz w:val="28"/>
          <w:szCs w:val="28"/>
        </w:rPr>
      </w:pPr>
      <w:r>
        <w:rPr>
          <w:sz w:val="28"/>
          <w:szCs w:val="28"/>
        </w:rPr>
        <w:t>составы независимых предметных комиссий для проверки экзаменационных работ;</w:t>
      </w:r>
    </w:p>
    <w:p w:rsidR="00C60366" w:rsidRDefault="00C60366">
      <w:pPr>
        <w:pStyle w:val="21"/>
        <w:numPr>
          <w:ilvl w:val="0"/>
          <w:numId w:val="5"/>
        </w:numPr>
        <w:tabs>
          <w:tab w:val="clear" w:pos="720"/>
          <w:tab w:val="num" w:pos="-480"/>
          <w:tab w:val="left" w:pos="0"/>
          <w:tab w:val="left" w:pos="426"/>
        </w:tabs>
        <w:spacing w:after="0" w:line="240" w:lineRule="auto"/>
        <w:ind w:left="-480"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состав кандидатур уполномоченных представителей государственной экзаменационной комиссии (далее – ГЭК);</w:t>
      </w:r>
    </w:p>
    <w:p w:rsidR="00C60366" w:rsidRDefault="00C60366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составы конфликтных комиссий;</w:t>
      </w:r>
    </w:p>
    <w:p w:rsidR="00C60366" w:rsidRDefault="00C60366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общественных наблюдателей и др. </w:t>
      </w:r>
    </w:p>
    <w:p w:rsidR="00C60366" w:rsidRDefault="00C60366">
      <w:pPr>
        <w:pStyle w:val="21"/>
        <w:tabs>
          <w:tab w:val="left" w:pos="426"/>
        </w:tabs>
        <w:spacing w:after="0" w:line="240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2014 года управлением образования и общеобразовательными учреждениями велась работа по внесению данных о выпускниках 9 классов, выбранных предметах, работниках ППЭ, экспертах в региональную информационную систему.</w:t>
      </w:r>
    </w:p>
    <w:p w:rsidR="00C60366" w:rsidRDefault="00C60366">
      <w:pPr>
        <w:pStyle w:val="21"/>
        <w:tabs>
          <w:tab w:val="left" w:pos="0"/>
        </w:tabs>
        <w:spacing w:after="0" w:line="240" w:lineRule="auto"/>
        <w:ind w:left="-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текущем году к государственной итоговой аттестации были допущены  4272 выпускников 79 муниципальных дневных школ, 123 выпускников 3 вечерних школ, а также  197 выпускников государственных и негосударственных образовательных организаций, находящихся на территории г.Оренбурга. </w:t>
      </w:r>
    </w:p>
    <w:p w:rsidR="00C60366" w:rsidRDefault="00C60366">
      <w:pPr>
        <w:tabs>
          <w:tab w:val="left" w:pos="-540"/>
          <w:tab w:val="left" w:pos="851"/>
        </w:tabs>
        <w:ind w:left="-54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 8 выпускников из СОШ №6, 18, 67, 85, гимназии №8, ВСШ №1 были не допущены до итоговой аттестации.</w:t>
      </w:r>
    </w:p>
    <w:p w:rsidR="00C60366" w:rsidRDefault="00C60366">
      <w:pPr>
        <w:tabs>
          <w:tab w:val="left" w:pos="-567"/>
          <w:tab w:val="left" w:pos="-540"/>
        </w:tabs>
        <w:ind w:left="-540" w:firstLine="567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Для проведения ГИА-9 в форме основного государственного экзамена (далее – ОГЭ) в городе на базе общеобразовательных организаций СОШ №5, 6, 9, 10, 16, 17, 19, 34, 40, 41, 48, 51, 54, 57, 61, 62, 69, 72, 76, 78, ООШ </w:t>
      </w:r>
      <w:r>
        <w:rPr>
          <w:color w:val="1F262D"/>
          <w:sz w:val="28"/>
          <w:szCs w:val="28"/>
        </w:rPr>
        <w:lastRenderedPageBreak/>
        <w:t>с.Краснохолма,  гимназий №1, 2, 3, 6, 7, 8, лицеев №1, 3, 4, 5. 6, 7, 8, 9, ФМЛ были организованы 37 пунктов. Количество участников экзамена в ППЭ составляло от 80 до 300 участников.</w:t>
      </w:r>
    </w:p>
    <w:p w:rsidR="00C60366" w:rsidRDefault="00C60366">
      <w:pPr>
        <w:tabs>
          <w:tab w:val="left" w:pos="-567"/>
          <w:tab w:val="left" w:pos="0"/>
        </w:tabs>
        <w:ind w:left="-567" w:firstLine="567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Для 145 выпускников с ограниченными возможностями здоровья, сдававших экзамены в форме государственного выпускного экзамена (далее – ГВЭ) функционировали 28 пунктов: </w:t>
      </w:r>
    </w:p>
    <w:p w:rsidR="00C60366" w:rsidRDefault="00C60366">
      <w:pPr>
        <w:numPr>
          <w:ilvl w:val="0"/>
          <w:numId w:val="5"/>
        </w:numPr>
        <w:tabs>
          <w:tab w:val="left" w:pos="-567"/>
          <w:tab w:val="left" w:pos="0"/>
        </w:tabs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3 пункта – на базе ООШ №58, СОШ №6, 17; </w:t>
      </w:r>
    </w:p>
    <w:p w:rsidR="00C60366" w:rsidRDefault="00C60366">
      <w:pPr>
        <w:numPr>
          <w:ilvl w:val="0"/>
          <w:numId w:val="5"/>
        </w:numPr>
        <w:tabs>
          <w:tab w:val="clear" w:pos="720"/>
          <w:tab w:val="num" w:pos="-600"/>
          <w:tab w:val="left" w:pos="-567"/>
        </w:tabs>
        <w:ind w:left="-600" w:firstLine="84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25 ППЭ - на дому для выпускников, не имеющих возможности по состоянию здоровья явиться в ППЭ. </w:t>
      </w:r>
    </w:p>
    <w:p w:rsidR="00C60366" w:rsidRDefault="00C60366">
      <w:pPr>
        <w:pStyle w:val="23"/>
        <w:spacing w:after="0" w:line="240" w:lineRule="auto"/>
        <w:ind w:left="-600" w:firstLine="600"/>
        <w:jc w:val="both"/>
      </w:pPr>
      <w:r>
        <w:rPr>
          <w:color w:val="1F262D"/>
          <w:sz w:val="28"/>
          <w:szCs w:val="28"/>
        </w:rPr>
        <w:t>При формировании ППЭ и их комплектовании участниками учитывался принцип территориальности и доступности. Выпускники школ сдавали экзамены на базе других образовательных организаций, за исключением выпускников лицея №5, гимназии №1, СОШ №6.</w:t>
      </w:r>
      <w:r>
        <w:t xml:space="preserve"> </w:t>
      </w:r>
    </w:p>
    <w:p w:rsidR="00C60366" w:rsidRDefault="00C60366">
      <w:pPr>
        <w:pStyle w:val="23"/>
        <w:spacing w:after="0" w:line="240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РФ от 25.12.2013 №1394, на каждом ППЭ была определена группа лиц, имеющих право находиться на пункте, в зависимости от сдаваемого предмета: </w:t>
      </w:r>
    </w:p>
    <w:p w:rsidR="00C60366" w:rsidRDefault="00C603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руководитель и организаторы ППЭ;</w:t>
      </w:r>
    </w:p>
    <w:p w:rsidR="00C60366" w:rsidRDefault="00C60366">
      <w:pPr>
        <w:pStyle w:val="32"/>
        <w:ind w:left="0"/>
      </w:pPr>
      <w:r>
        <w:t>- уполномоченный представитель государственной экзаменационной комиссии;</w:t>
      </w:r>
    </w:p>
    <w:p w:rsidR="00C60366" w:rsidRDefault="00C603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организации, в помещениях которой организован ППЭ;</w:t>
      </w:r>
    </w:p>
    <w:p w:rsidR="00C60366" w:rsidRDefault="00C60366">
      <w:pPr>
        <w:pStyle w:val="32"/>
        <w:ind w:left="0"/>
      </w:pPr>
      <w:r>
        <w:t>- технические специалисты по работе с программным обеспечением, оказывающие информационно-техническую помощь руководителю и организаторам ППЭ;</w:t>
      </w:r>
    </w:p>
    <w:p w:rsidR="00C60366" w:rsidRDefault="00C60366">
      <w:pPr>
        <w:pStyle w:val="32"/>
        <w:ind w:left="0"/>
      </w:pPr>
      <w:r>
        <w:t>- технические специалисты в компьютерных классах при проведении экзамена по информатике;</w:t>
      </w:r>
    </w:p>
    <w:p w:rsidR="00C60366" w:rsidRDefault="00C60366">
      <w:pPr>
        <w:pStyle w:val="32"/>
        <w:ind w:left="0"/>
      </w:pPr>
      <w:r>
        <w:t>- специалисты по проведению инструктажа и обеспечению лабораторных работ по физике;</w:t>
      </w:r>
    </w:p>
    <w:p w:rsidR="00C60366" w:rsidRDefault="00C603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работник;</w:t>
      </w:r>
    </w:p>
    <w:p w:rsidR="00C60366" w:rsidRDefault="00C603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сотрудники, осуществляющие охрану правопорядка и  сотрудник органов внутренних дел (полиции);</w:t>
      </w:r>
    </w:p>
    <w:p w:rsidR="00C60366" w:rsidRDefault="00C60366">
      <w:pPr>
        <w:ind w:firstLine="360"/>
        <w:jc w:val="both"/>
      </w:pPr>
      <w:r>
        <w:rPr>
          <w:sz w:val="28"/>
          <w:szCs w:val="28"/>
        </w:rPr>
        <w:t>- представители от образовательных организаций, сопровождающие обучающихся и др.</w:t>
      </w:r>
    </w:p>
    <w:p w:rsidR="00C60366" w:rsidRDefault="00C60366">
      <w:pPr>
        <w:ind w:left="-600" w:firstLine="54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Указанные лица были определены приказами министерства образования Оренбургской области (приказы от 27.01.2015 №01-21/136, от 06.05.2015 №01-21/988, от 21.05.2015 №01-21/1177).</w:t>
      </w:r>
    </w:p>
    <w:p w:rsidR="00C60366" w:rsidRDefault="00C60366">
      <w:pPr>
        <w:tabs>
          <w:tab w:val="left" w:pos="-567"/>
        </w:tabs>
        <w:ind w:left="-6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ab/>
      </w:r>
      <w:r>
        <w:rPr>
          <w:color w:val="1F262D"/>
          <w:sz w:val="28"/>
          <w:szCs w:val="28"/>
        </w:rPr>
        <w:tab/>
        <w:t>В качестве руководителей ППЭ и уполномоченных ГЭК были задействованы заместители директоров по учебно-воспитательной и воспитательной работе, школьные учителя.</w:t>
      </w:r>
    </w:p>
    <w:p w:rsidR="00C60366" w:rsidRDefault="00C60366">
      <w:pPr>
        <w:tabs>
          <w:tab w:val="left" w:pos="-567"/>
        </w:tabs>
        <w:ind w:left="-600" w:firstLine="6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Для руководителей ППЭ,   уполномоченных членов ГЭК с марта по июнь 2015г. специалистами управления образования проводились инструктивные совещания по организации и проведению пробных экзаменов, а также по проведению экзаменов в досрочный, основной и дополнительные периоды.</w:t>
      </w:r>
    </w:p>
    <w:p w:rsidR="00C60366" w:rsidRDefault="00C60366">
      <w:pPr>
        <w:tabs>
          <w:tab w:val="left" w:pos="-567"/>
        </w:tabs>
        <w:ind w:left="-6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ab/>
      </w:r>
      <w:r>
        <w:rPr>
          <w:color w:val="1F262D"/>
          <w:sz w:val="28"/>
          <w:szCs w:val="28"/>
        </w:rPr>
        <w:tab/>
        <w:t xml:space="preserve">Инструктажи по проведению ГИА в ППЭ для организаторов проводились </w:t>
      </w:r>
      <w:r>
        <w:rPr>
          <w:color w:val="1F262D"/>
          <w:sz w:val="28"/>
          <w:szCs w:val="28"/>
        </w:rPr>
        <w:lastRenderedPageBreak/>
        <w:t>руководителями пунктов до проведения экзаменов и в день проведения экзамена.</w:t>
      </w:r>
    </w:p>
    <w:p w:rsidR="00C60366" w:rsidRDefault="00C60366">
      <w:pPr>
        <w:tabs>
          <w:tab w:val="left" w:pos="-567"/>
        </w:tabs>
        <w:ind w:left="-600" w:firstLine="54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Процедуру проведения экзаменов на каждом ППЭ отслеживали  общественные наблюдатели. По информации из актов общественных наблюдателей нарушений на пунктах проведения экзаменов выявлено не было.</w:t>
      </w:r>
    </w:p>
    <w:p w:rsidR="00C60366" w:rsidRDefault="00C60366">
      <w:pPr>
        <w:tabs>
          <w:tab w:val="left" w:pos="-567"/>
        </w:tabs>
        <w:ind w:left="-600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ab/>
      </w:r>
      <w:r>
        <w:rPr>
          <w:color w:val="1F262D"/>
          <w:sz w:val="28"/>
          <w:szCs w:val="28"/>
        </w:rPr>
        <w:tab/>
      </w:r>
      <w:r>
        <w:rPr>
          <w:sz w:val="28"/>
          <w:szCs w:val="28"/>
        </w:rPr>
        <w:t>Можно также отметить, что в период проведения пробных</w:t>
      </w:r>
      <w:r>
        <w:rPr>
          <w:sz w:val="28"/>
          <w:szCs w:val="28"/>
        </w:rPr>
        <w:tab/>
        <w:t xml:space="preserve"> экзаменов и в основной период пункты проведения экзаменов посещали специалисты управления контроля и надзора министерства образования Оренбургской области. Замечания, полученные руководителями ППЭ  во время пробных экзаменов, были учтены в работе.</w:t>
      </w:r>
    </w:p>
    <w:p w:rsidR="00C60366" w:rsidRDefault="00C60366">
      <w:pPr>
        <w:tabs>
          <w:tab w:val="left" w:pos="-600"/>
          <w:tab w:val="left" w:pos="-567"/>
        </w:tabs>
        <w:ind w:left="-600" w:firstLine="567"/>
        <w:jc w:val="both"/>
        <w:rPr>
          <w:color w:val="1F262D"/>
          <w:sz w:val="28"/>
          <w:szCs w:val="28"/>
        </w:rPr>
      </w:pPr>
      <w:r>
        <w:t>В актах, полученных в ходе проведения экзаменов в основной период, нарушений отмечено не было (СОШ №9, 10, 16, 17, 19, 41, 54, 69, 76, гимназии №1,  6,  1 7, лицеи №5, 9).</w:t>
      </w:r>
    </w:p>
    <w:p w:rsidR="00C60366" w:rsidRDefault="00C60366">
      <w:pPr>
        <w:tabs>
          <w:tab w:val="left" w:pos="-600"/>
        </w:tabs>
        <w:ind w:left="-600" w:firstLine="1047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Для обработки результатов экзаменов на базе МОАУ «Гимназия №1» и МОБУ «Физико-математический лицей» были созданы  пункты хранения и проверки экзаменационных работ.</w:t>
      </w:r>
    </w:p>
    <w:p w:rsidR="00C60366" w:rsidRDefault="00C60366">
      <w:pPr>
        <w:tabs>
          <w:tab w:val="left" w:pos="-600"/>
          <w:tab w:val="left" w:pos="120"/>
        </w:tabs>
        <w:ind w:left="-6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ab/>
        <w:t>Проверка экзаменационных работ осуществлялась 12 предметными комиссиями, в состав которых входили около 250 независимых экспертов из числа педагогов, прошедших специальную подготовку на региональном уровне. Обработку результатов осуществляли 15 операторов из числа учителей информатики.</w:t>
      </w:r>
    </w:p>
    <w:p w:rsidR="00C60366" w:rsidRDefault="00C60366">
      <w:pPr>
        <w:tabs>
          <w:tab w:val="left" w:pos="-567"/>
          <w:tab w:val="left" w:pos="0"/>
        </w:tabs>
        <w:ind w:left="-600" w:firstLine="6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Экзамены для выпускников  9 классов в 2015 году проводились в следующие сроки:</w:t>
      </w:r>
    </w:p>
    <w:p w:rsidR="00C60366" w:rsidRDefault="00C60366">
      <w:pPr>
        <w:tabs>
          <w:tab w:val="left" w:pos="-567"/>
          <w:tab w:val="left" w:pos="-480"/>
        </w:tabs>
        <w:ind w:left="-60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ab/>
      </w:r>
      <w:r>
        <w:rPr>
          <w:color w:val="1F262D"/>
          <w:sz w:val="28"/>
          <w:szCs w:val="28"/>
        </w:rPr>
        <w:tab/>
      </w:r>
      <w:r>
        <w:rPr>
          <w:color w:val="1F262D"/>
          <w:sz w:val="28"/>
          <w:szCs w:val="28"/>
        </w:rPr>
        <w:tab/>
        <w:t>* досрочный период (апрель 2015г.), им воспользовалась 1 выпускница СОШ №34 по причине выезда на международные соревнования;</w:t>
      </w:r>
    </w:p>
    <w:p w:rsidR="00C60366" w:rsidRDefault="00C60366">
      <w:pPr>
        <w:tabs>
          <w:tab w:val="left" w:pos="142"/>
        </w:tabs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>*основной период (27 мая - 6 июня 2015г.);</w:t>
      </w:r>
    </w:p>
    <w:p w:rsidR="00C60366" w:rsidRDefault="00C60366">
      <w:pPr>
        <w:tabs>
          <w:tab w:val="left" w:pos="-567"/>
          <w:tab w:val="left" w:pos="851"/>
        </w:tabs>
        <w:ind w:left="-600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ab/>
        <w:t xml:space="preserve">        *дополнительные сроки (10-18 июня 2015г.) - для выпускников, не сдавших экзамены в основной период по уважительным причинам (болезнь, совпадение сроков сдачи предметов по выбору) и для выпускников, получивших неудовлетворительные результаты по одному обязательному предмету; </w:t>
      </w:r>
    </w:p>
    <w:p w:rsidR="00C60366" w:rsidRDefault="00C60366">
      <w:pPr>
        <w:tabs>
          <w:tab w:val="left" w:pos="851"/>
        </w:tabs>
        <w:ind w:left="-600" w:firstLine="720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* дополнительные сроки (август 2015г.) для выпускников, не сдавших экзамены в основной период по уважительным причинам (болезнь, выезд на международные соревнования в основные сроки), сдавали обязательные экзамены 4 выпускника СОШ №25, 49, 85);</w:t>
      </w:r>
    </w:p>
    <w:p w:rsidR="00C60366" w:rsidRDefault="00C60366">
      <w:pPr>
        <w:tabs>
          <w:tab w:val="left" w:pos="120"/>
        </w:tabs>
        <w:ind w:left="-600" w:firstLine="600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ab/>
        <w:t>Для выпускников, получивших в  основной и дополнительный период в июне неудовлетворительные результаты по одному, двум обязательным учебным предметам предусмотрены дополнительные сроки в сентябре 2015г</w:t>
      </w:r>
    </w:p>
    <w:p w:rsidR="00C60366" w:rsidRDefault="00C60366">
      <w:pPr>
        <w:ind w:left="-60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 декабря 2014 на территории Оренбургской области утвержден Порядок комплектования 10-ых профильных классов (приказ министерства образования Оренбургской области от 19.12.2014 №01-21/1852).</w:t>
      </w:r>
    </w:p>
    <w:p w:rsidR="00C60366" w:rsidRDefault="00C60366">
      <w:pPr>
        <w:ind w:left="-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обучающиеся 9 классов, которые планировали поступать в 10 профильный класс, должны были сдавать, кроме двух обязательных экзаменов, один или два предмета по выбору. </w:t>
      </w:r>
    </w:p>
    <w:p w:rsidR="00C60366" w:rsidRDefault="00C60366">
      <w:pPr>
        <w:tabs>
          <w:tab w:val="left" w:pos="-567"/>
          <w:tab w:val="left" w:pos="142"/>
          <w:tab w:val="left" w:pos="426"/>
        </w:tabs>
        <w:ind w:left="-567" w:hanging="567"/>
        <w:jc w:val="both"/>
        <w:rPr>
          <w:color w:val="1F262D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связи с этим,  в текущем учебном году увеличилось количество </w:t>
      </w:r>
      <w:r>
        <w:rPr>
          <w:sz w:val="28"/>
          <w:szCs w:val="28"/>
        </w:rPr>
        <w:lastRenderedPageBreak/>
        <w:t xml:space="preserve">учащихся 9 классов, которые сдавали экзамены по предметам по выбору. </w:t>
      </w:r>
      <w:r>
        <w:rPr>
          <w:color w:val="1F262D"/>
          <w:sz w:val="28"/>
          <w:szCs w:val="28"/>
        </w:rPr>
        <w:t>Из 10 предметов по выбору наиболее востребованными оказались следующие предметы: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left" w:pos="426"/>
          <w:tab w:val="left" w:pos="851"/>
        </w:tabs>
        <w:ind w:left="0" w:firstLine="709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обществознание  - 775 выпускника;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>физика- 440 выпускников;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>информатика – 216 выпускников;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>география – 179 выпускника;</w:t>
      </w:r>
    </w:p>
    <w:p w:rsidR="00C60366" w:rsidRDefault="00C60366">
      <w:pPr>
        <w:tabs>
          <w:tab w:val="left" w:pos="-567"/>
        </w:tabs>
        <w:ind w:left="-567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ab/>
        <w:t>По остальным предметам количество выпускников составило от 3 участников по немецкому языку до 101 участника по биологии.</w:t>
      </w:r>
    </w:p>
    <w:p w:rsidR="00C60366" w:rsidRDefault="00C60366">
      <w:pPr>
        <w:tabs>
          <w:tab w:val="left" w:pos="-567"/>
          <w:tab w:val="left" w:pos="851"/>
        </w:tabs>
        <w:ind w:left="-567" w:firstLine="567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Самыми активными участниками экзаменов по предметам по выбору явились выпускники гимназии №1, 2, 3, 4, 5, 7, лицеев №1, 3, 4, 5, 6, 7, 8, 9, ФМЛ, СОШ №5, 9, 19, 24, 34, 40, 57, 69, 72, 76, православной гимназии.</w:t>
      </w:r>
      <w:r>
        <w:rPr>
          <w:color w:val="1F262D"/>
          <w:sz w:val="28"/>
          <w:szCs w:val="28"/>
        </w:rPr>
        <w:tab/>
      </w:r>
    </w:p>
    <w:p w:rsidR="00C60366" w:rsidRDefault="00C60366">
      <w:pPr>
        <w:tabs>
          <w:tab w:val="left" w:pos="-567"/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регламентации деятельности участников ГИА-9 в 2015 году управлением образования администрации г.Оренбурга был сформирован пакет следующих нормативных документов:</w:t>
      </w:r>
    </w:p>
    <w:p w:rsidR="00C60366" w:rsidRDefault="00C60366">
      <w:pPr>
        <w:numPr>
          <w:ilvl w:val="0"/>
          <w:numId w:val="3"/>
        </w:numPr>
        <w:tabs>
          <w:tab w:val="clear" w:pos="402"/>
        </w:tabs>
        <w:ind w:left="-600" w:firstLine="600"/>
        <w:jc w:val="both"/>
      </w:pPr>
      <w:r>
        <w:t xml:space="preserve">распоряжение управления образования от 05.09.2014 № 635 «О подготовке к итоговой аттестации обучающихся общеобразовательных учреждений города»; 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left" w:pos="360"/>
        </w:tabs>
        <w:ind w:left="-600" w:firstLine="600"/>
        <w:jc w:val="both"/>
      </w:pPr>
      <w:r>
        <w:t>распоряжение управления образования от 27.10.2014 № 712 «</w:t>
      </w:r>
      <w:r>
        <w:rPr>
          <w:sz w:val="28"/>
          <w:szCs w:val="28"/>
        </w:rPr>
        <w:t>О результатах проведения входных контрольных работ в  4, 7-11 классах общеобразовательных учреждений города Оренбурга в сентябре 2014 года»;</w:t>
      </w:r>
    </w:p>
    <w:p w:rsidR="00C60366" w:rsidRPr="00F2231E" w:rsidRDefault="00C60366">
      <w:pPr>
        <w:ind w:left="-600" w:firstLine="600"/>
        <w:jc w:val="both"/>
        <w:rPr>
          <w:sz w:val="28"/>
          <w:szCs w:val="28"/>
        </w:rPr>
      </w:pPr>
      <w:r w:rsidRPr="00F2231E">
        <w:rPr>
          <w:sz w:val="28"/>
          <w:szCs w:val="28"/>
        </w:rPr>
        <w:t>- распоряжение управления образования от 29.10.2014 №716 «О проведении мониторинга     по организации подготовки  выпускников 9, 11 классов к государственной итоговой аттестации в муниципальных образовательных организациях»;</w:t>
      </w:r>
    </w:p>
    <w:p w:rsidR="00C60366" w:rsidRPr="00F2231E" w:rsidRDefault="00C60366">
      <w:pPr>
        <w:numPr>
          <w:ilvl w:val="0"/>
          <w:numId w:val="3"/>
        </w:numPr>
        <w:tabs>
          <w:tab w:val="clear" w:pos="402"/>
        </w:tabs>
        <w:ind w:left="-600" w:firstLine="600"/>
        <w:jc w:val="both"/>
        <w:rPr>
          <w:sz w:val="28"/>
          <w:szCs w:val="28"/>
        </w:rPr>
      </w:pPr>
      <w:r w:rsidRPr="00F2231E">
        <w:rPr>
          <w:sz w:val="28"/>
          <w:szCs w:val="28"/>
        </w:rPr>
        <w:t xml:space="preserve"> распоряжение управления образования от 16.01.2015 №249 «О проведении государственной итоговой аттестации по образовательным программам основного общего образования в 2015 году»;</w:t>
      </w:r>
    </w:p>
    <w:p w:rsidR="00C60366" w:rsidRPr="00F2231E" w:rsidRDefault="00C60366">
      <w:pPr>
        <w:pStyle w:val="Style17"/>
        <w:tabs>
          <w:tab w:val="left" w:pos="142"/>
          <w:tab w:val="left" w:pos="567"/>
          <w:tab w:val="left" w:pos="851"/>
          <w:tab w:val="left" w:pos="1843"/>
        </w:tabs>
        <w:suppressAutoHyphens/>
        <w:autoSpaceDE/>
        <w:autoSpaceDN/>
        <w:adjustRightInd/>
        <w:spacing w:line="240" w:lineRule="auto"/>
        <w:ind w:left="-600" w:firstLine="600"/>
        <w:rPr>
          <w:kern w:val="1"/>
          <w:sz w:val="28"/>
          <w:szCs w:val="28"/>
          <w:lang w:eastAsia="en-US"/>
        </w:rPr>
      </w:pPr>
      <w:r w:rsidRPr="00F2231E">
        <w:rPr>
          <w:sz w:val="28"/>
          <w:szCs w:val="28"/>
        </w:rPr>
        <w:tab/>
        <w:t xml:space="preserve"> - распоряжение управления образования от </w:t>
      </w:r>
      <w:r w:rsidR="00F2231E" w:rsidRPr="00F2231E">
        <w:rPr>
          <w:sz w:val="28"/>
          <w:szCs w:val="28"/>
        </w:rPr>
        <w:t>24.12.2014</w:t>
      </w:r>
      <w:r w:rsidRPr="00F2231E">
        <w:rPr>
          <w:sz w:val="28"/>
          <w:szCs w:val="28"/>
        </w:rPr>
        <w:t xml:space="preserve"> № </w:t>
      </w:r>
      <w:r w:rsidR="00F2231E" w:rsidRPr="00F2231E">
        <w:rPr>
          <w:sz w:val="28"/>
          <w:szCs w:val="28"/>
        </w:rPr>
        <w:t xml:space="preserve">804 </w:t>
      </w:r>
      <w:r w:rsidRPr="00F2231E">
        <w:rPr>
          <w:sz w:val="28"/>
          <w:szCs w:val="28"/>
        </w:rPr>
        <w:t>«</w:t>
      </w:r>
      <w:r w:rsidRPr="00F2231E">
        <w:rPr>
          <w:kern w:val="1"/>
          <w:sz w:val="28"/>
          <w:szCs w:val="28"/>
          <w:lang w:eastAsia="en-US"/>
        </w:rPr>
        <w:t>Об утверждении перечня учебных предметов для зачисления в профильные классы»;</w:t>
      </w:r>
    </w:p>
    <w:p w:rsidR="00C60366" w:rsidRPr="00F2231E" w:rsidRDefault="00C60366">
      <w:pPr>
        <w:ind w:left="-600" w:firstLine="600"/>
        <w:jc w:val="both"/>
        <w:rPr>
          <w:sz w:val="28"/>
          <w:szCs w:val="28"/>
        </w:rPr>
      </w:pPr>
      <w:r w:rsidRPr="00F2231E">
        <w:rPr>
          <w:sz w:val="28"/>
          <w:szCs w:val="28"/>
        </w:rPr>
        <w:t xml:space="preserve">- распоряжение управления образования от 04.03.2015 № 324 «О проведении региональных пробных экзаменов для выпускников 9 классов общеобразовательных организаций в 2015  году»; </w:t>
      </w:r>
    </w:p>
    <w:p w:rsidR="00C60366" w:rsidRPr="00F2231E" w:rsidRDefault="00C60366">
      <w:pPr>
        <w:ind w:left="-600" w:firstLine="600"/>
        <w:jc w:val="both"/>
        <w:rPr>
          <w:sz w:val="28"/>
          <w:szCs w:val="28"/>
        </w:rPr>
      </w:pPr>
      <w:r w:rsidRPr="00F2231E">
        <w:rPr>
          <w:sz w:val="28"/>
          <w:szCs w:val="28"/>
        </w:rPr>
        <w:t>- распоряжение управления образования от 26.05.2015 № 478 «О проведении государственной итоговой аттестации по образовательным программам основного общего образования в форме государственного выпускного экзамена в 2015 году»;</w:t>
      </w:r>
    </w:p>
    <w:p w:rsidR="00C60366" w:rsidRPr="00F2231E" w:rsidRDefault="00C60366">
      <w:pPr>
        <w:numPr>
          <w:ilvl w:val="0"/>
          <w:numId w:val="3"/>
        </w:numPr>
        <w:tabs>
          <w:tab w:val="clear" w:pos="402"/>
          <w:tab w:val="num" w:pos="-600"/>
        </w:tabs>
        <w:ind w:left="-600" w:firstLine="720"/>
        <w:jc w:val="both"/>
        <w:rPr>
          <w:sz w:val="28"/>
          <w:szCs w:val="28"/>
        </w:rPr>
      </w:pPr>
      <w:r w:rsidRPr="00F2231E">
        <w:rPr>
          <w:sz w:val="28"/>
          <w:szCs w:val="28"/>
        </w:rPr>
        <w:t>распоряжение управления образования от 26.05.2015 № 479 «О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 в 2015 году»;</w:t>
      </w:r>
    </w:p>
    <w:p w:rsidR="00C60366" w:rsidRPr="00F2231E" w:rsidRDefault="00C60366">
      <w:pPr>
        <w:ind w:left="-600" w:firstLine="600"/>
        <w:jc w:val="both"/>
        <w:rPr>
          <w:sz w:val="28"/>
          <w:szCs w:val="28"/>
        </w:rPr>
      </w:pPr>
      <w:r w:rsidRPr="00F2231E">
        <w:rPr>
          <w:sz w:val="28"/>
          <w:szCs w:val="28"/>
        </w:rPr>
        <w:t>- распоряжение управления образования от 04.06.2015 № 507 «О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предметам по выбору 5 июня 2015 года»;</w:t>
      </w:r>
    </w:p>
    <w:p w:rsidR="00C60366" w:rsidRPr="00F2231E" w:rsidRDefault="00C60366">
      <w:pPr>
        <w:widowControl/>
        <w:numPr>
          <w:ilvl w:val="0"/>
          <w:numId w:val="3"/>
        </w:numPr>
        <w:tabs>
          <w:tab w:val="clear" w:pos="402"/>
          <w:tab w:val="num" w:pos="-600"/>
        </w:tabs>
        <w:suppressAutoHyphens w:val="0"/>
        <w:ind w:left="-600" w:firstLine="600"/>
        <w:jc w:val="both"/>
        <w:rPr>
          <w:sz w:val="28"/>
          <w:szCs w:val="28"/>
        </w:rPr>
      </w:pPr>
      <w:r w:rsidRPr="00F2231E">
        <w:rPr>
          <w:sz w:val="28"/>
          <w:szCs w:val="28"/>
        </w:rPr>
        <w:lastRenderedPageBreak/>
        <w:t>распоряжение управления образования от 06.07.2015 № 574 «О проведении государственной итоговой аттестации выпускников 9 классов в дополнительный период в августе-сентябре 2015 года» и др.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 w:rsidRPr="00F2231E">
        <w:rPr>
          <w:sz w:val="28"/>
          <w:szCs w:val="28"/>
        </w:rPr>
        <w:t>В рамках муниципальной «Программы подготовки и проведения государственной итоговой аттестации в 2014-2015 учебном году» в городе в течение всего учебного года для администраций</w:t>
      </w:r>
      <w:r>
        <w:rPr>
          <w:sz w:val="28"/>
          <w:szCs w:val="28"/>
        </w:rPr>
        <w:t xml:space="preserve"> школ, педагогов, родителей проводились совещания, семинары, мастер-классы, консультации.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экзаменационных работ председателями предметных комиссий были составлены и направлены а министерство образования Оренбургской области аналитические отчеты.  </w:t>
      </w:r>
    </w:p>
    <w:p w:rsidR="00C60366" w:rsidRDefault="00C60366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представлены в следующих таблицах:</w:t>
      </w:r>
    </w:p>
    <w:p w:rsidR="00C60366" w:rsidRDefault="00C60366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366" w:rsidRDefault="00C60366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экзаменов в форме ОГЭ</w:t>
      </w:r>
    </w:p>
    <w:p w:rsidR="00C60366" w:rsidRDefault="00C60366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8"/>
        <w:gridCol w:w="1680"/>
        <w:gridCol w:w="1779"/>
        <w:gridCol w:w="1425"/>
        <w:gridCol w:w="1527"/>
        <w:gridCol w:w="977"/>
      </w:tblGrid>
      <w:tr w:rsidR="00C60366" w:rsidRPr="001D6D3C">
        <w:trPr>
          <w:cantSplit/>
          <w:trHeight w:val="649"/>
        </w:trPr>
        <w:tc>
          <w:tcPr>
            <w:tcW w:w="2388" w:type="dxa"/>
            <w:vMerge w:val="restart"/>
          </w:tcPr>
          <w:p w:rsidR="00C60366" w:rsidRPr="001D6D3C" w:rsidRDefault="00C60366">
            <w:pPr>
              <w:tabs>
                <w:tab w:val="left" w:pos="851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Предмет</w:t>
            </w:r>
          </w:p>
        </w:tc>
        <w:tc>
          <w:tcPr>
            <w:tcW w:w="1680" w:type="dxa"/>
            <w:vMerge w:val="restart"/>
          </w:tcPr>
          <w:p w:rsidR="00C60366" w:rsidRPr="001D6D3C" w:rsidRDefault="00C60366">
            <w:pPr>
              <w:tabs>
                <w:tab w:val="left" w:pos="851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участников</w:t>
            </w:r>
          </w:p>
        </w:tc>
        <w:tc>
          <w:tcPr>
            <w:tcW w:w="3204" w:type="dxa"/>
            <w:gridSpan w:val="2"/>
          </w:tcPr>
          <w:p w:rsidR="00C60366" w:rsidRPr="001D6D3C" w:rsidRDefault="00C60366">
            <w:pPr>
              <w:tabs>
                <w:tab w:val="left" w:pos="851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Справились с работой</w:t>
            </w:r>
          </w:p>
        </w:tc>
        <w:tc>
          <w:tcPr>
            <w:tcW w:w="2504" w:type="dxa"/>
            <w:gridSpan w:val="2"/>
          </w:tcPr>
          <w:p w:rsidR="00C60366" w:rsidRPr="001D6D3C" w:rsidRDefault="00C60366">
            <w:pPr>
              <w:tabs>
                <w:tab w:val="left" w:pos="851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Справились с работой на «4» «5»</w:t>
            </w:r>
          </w:p>
        </w:tc>
      </w:tr>
      <w:tr w:rsidR="00C60366" w:rsidRPr="001D6D3C">
        <w:trPr>
          <w:cantSplit/>
          <w:trHeight w:val="146"/>
        </w:trPr>
        <w:tc>
          <w:tcPr>
            <w:tcW w:w="2388" w:type="dxa"/>
            <w:vMerge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Кол-во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Кол-во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%</w:t>
            </w:r>
          </w:p>
        </w:tc>
      </w:tr>
      <w:tr w:rsidR="00C60366" w:rsidRPr="001D6D3C">
        <w:trPr>
          <w:trHeight w:val="306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Русский язык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4434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4431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99,9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2891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65,2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4427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4418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99,8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3915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88,4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-алгебра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4427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4401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99,4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3401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76,8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-геометрия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4427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4391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99,2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3029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86,5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Биология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96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95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50,5</w:t>
            </w:r>
          </w:p>
        </w:tc>
      </w:tr>
      <w:tr w:rsidR="00C60366" w:rsidRPr="001D6D3C">
        <w:trPr>
          <w:trHeight w:val="306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Обществознание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775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770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99,3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598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79,2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География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179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178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99,4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80,4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История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83,3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Физика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440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440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389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87,3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Химия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98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95,9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72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73,5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Информатика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219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215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98,2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182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83,1</w:t>
            </w:r>
          </w:p>
        </w:tc>
      </w:tr>
      <w:tr w:rsidR="00C60366" w:rsidRPr="001D6D3C">
        <w:trPr>
          <w:trHeight w:val="306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Английский язык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89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88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98,9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977" w:type="dxa"/>
          </w:tcPr>
          <w:p w:rsidR="00C60366" w:rsidRPr="001D6D3C" w:rsidRDefault="00C60366" w:rsidP="007B53F3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</w:t>
            </w:r>
            <w:r w:rsidR="007B53F3">
              <w:rPr>
                <w:rFonts w:eastAsiaTheme="minorEastAsia"/>
                <w:sz w:val="28"/>
                <w:szCs w:val="28"/>
              </w:rPr>
              <w:t>0</w:t>
            </w:r>
            <w:r w:rsidRPr="001D6D3C">
              <w:rPr>
                <w:rFonts w:eastAsiaTheme="minorEastAsia"/>
                <w:sz w:val="28"/>
                <w:szCs w:val="28"/>
              </w:rPr>
              <w:t>,9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Немецкий язык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66,7</w:t>
            </w:r>
          </w:p>
        </w:tc>
      </w:tr>
      <w:tr w:rsidR="00C60366" w:rsidRPr="001D6D3C">
        <w:trPr>
          <w:trHeight w:val="325"/>
        </w:trPr>
        <w:tc>
          <w:tcPr>
            <w:tcW w:w="2388" w:type="dxa"/>
          </w:tcPr>
          <w:p w:rsidR="00C60366" w:rsidRPr="001D6D3C" w:rsidRDefault="00C60366">
            <w:pPr>
              <w:tabs>
                <w:tab w:val="left" w:pos="2700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Литература</w:t>
            </w:r>
          </w:p>
        </w:tc>
        <w:tc>
          <w:tcPr>
            <w:tcW w:w="1680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177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142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527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977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82,5</w:t>
            </w:r>
          </w:p>
        </w:tc>
      </w:tr>
    </w:tbl>
    <w:p w:rsidR="00C60366" w:rsidRDefault="00C60366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C60366" w:rsidRDefault="00C60366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C60366" w:rsidRDefault="00C60366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экзаменов в форме ГВЭ</w:t>
      </w:r>
    </w:p>
    <w:p w:rsidR="00C60366" w:rsidRDefault="00C60366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4"/>
        <w:gridCol w:w="1642"/>
        <w:gridCol w:w="1915"/>
        <w:gridCol w:w="1095"/>
        <w:gridCol w:w="1369"/>
        <w:gridCol w:w="1494"/>
      </w:tblGrid>
      <w:tr w:rsidR="00C60366" w:rsidRPr="001D6D3C">
        <w:trPr>
          <w:cantSplit/>
          <w:trHeight w:val="640"/>
          <w:jc w:val="center"/>
        </w:trPr>
        <w:tc>
          <w:tcPr>
            <w:tcW w:w="2604" w:type="dxa"/>
            <w:vMerge w:val="restart"/>
          </w:tcPr>
          <w:p w:rsidR="00C60366" w:rsidRPr="001D6D3C" w:rsidRDefault="00C60366">
            <w:pPr>
              <w:tabs>
                <w:tab w:val="left" w:pos="851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Предмет </w:t>
            </w:r>
          </w:p>
        </w:tc>
        <w:tc>
          <w:tcPr>
            <w:tcW w:w="1642" w:type="dxa"/>
            <w:vMerge w:val="restart"/>
          </w:tcPr>
          <w:p w:rsidR="00C60366" w:rsidRPr="001D6D3C" w:rsidRDefault="00C60366">
            <w:pPr>
              <w:tabs>
                <w:tab w:val="left" w:pos="851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  <w:gridSpan w:val="2"/>
          </w:tcPr>
          <w:p w:rsidR="00C60366" w:rsidRPr="001D6D3C" w:rsidRDefault="00C60366">
            <w:pPr>
              <w:tabs>
                <w:tab w:val="left" w:pos="851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Справились с работой</w:t>
            </w:r>
          </w:p>
        </w:tc>
        <w:tc>
          <w:tcPr>
            <w:tcW w:w="2863" w:type="dxa"/>
            <w:gridSpan w:val="2"/>
          </w:tcPr>
          <w:p w:rsidR="00C60366" w:rsidRPr="001D6D3C" w:rsidRDefault="00C60366">
            <w:pPr>
              <w:tabs>
                <w:tab w:val="left" w:pos="851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Справились с работой на «4» «5»</w:t>
            </w:r>
          </w:p>
        </w:tc>
      </w:tr>
      <w:tr w:rsidR="00C60366" w:rsidRPr="001D6D3C">
        <w:trPr>
          <w:cantSplit/>
          <w:trHeight w:val="144"/>
          <w:jc w:val="center"/>
        </w:trPr>
        <w:tc>
          <w:tcPr>
            <w:tcW w:w="2604" w:type="dxa"/>
            <w:vMerge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Кол-во</w:t>
            </w:r>
          </w:p>
        </w:tc>
        <w:tc>
          <w:tcPr>
            <w:tcW w:w="109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369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Кол-во</w:t>
            </w:r>
          </w:p>
        </w:tc>
        <w:tc>
          <w:tcPr>
            <w:tcW w:w="1494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%</w:t>
            </w:r>
          </w:p>
        </w:tc>
      </w:tr>
      <w:tr w:rsidR="00C60366" w:rsidRPr="001D6D3C">
        <w:trPr>
          <w:trHeight w:val="320"/>
          <w:jc w:val="center"/>
        </w:trPr>
        <w:tc>
          <w:tcPr>
            <w:tcW w:w="2604" w:type="dxa"/>
          </w:tcPr>
          <w:p w:rsidR="00C60366" w:rsidRPr="001D6D3C" w:rsidRDefault="00C60366">
            <w:pPr>
              <w:tabs>
                <w:tab w:val="left" w:pos="270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Русский язык</w:t>
            </w:r>
          </w:p>
        </w:tc>
        <w:tc>
          <w:tcPr>
            <w:tcW w:w="1642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145</w:t>
            </w:r>
          </w:p>
        </w:tc>
        <w:tc>
          <w:tcPr>
            <w:tcW w:w="191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145</w:t>
            </w:r>
          </w:p>
        </w:tc>
        <w:tc>
          <w:tcPr>
            <w:tcW w:w="1095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36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120</w:t>
            </w:r>
          </w:p>
        </w:tc>
        <w:tc>
          <w:tcPr>
            <w:tcW w:w="1494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82,8</w:t>
            </w:r>
          </w:p>
        </w:tc>
      </w:tr>
      <w:tr w:rsidR="00C60366" w:rsidRPr="001D6D3C">
        <w:trPr>
          <w:trHeight w:val="320"/>
          <w:jc w:val="center"/>
        </w:trPr>
        <w:tc>
          <w:tcPr>
            <w:tcW w:w="2604" w:type="dxa"/>
          </w:tcPr>
          <w:p w:rsidR="00C60366" w:rsidRPr="001D6D3C" w:rsidRDefault="00C60366">
            <w:pPr>
              <w:tabs>
                <w:tab w:val="left" w:pos="270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Математика</w:t>
            </w:r>
          </w:p>
        </w:tc>
        <w:tc>
          <w:tcPr>
            <w:tcW w:w="1642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145</w:t>
            </w:r>
          </w:p>
        </w:tc>
        <w:tc>
          <w:tcPr>
            <w:tcW w:w="1915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145</w:t>
            </w:r>
          </w:p>
        </w:tc>
        <w:tc>
          <w:tcPr>
            <w:tcW w:w="1095" w:type="dxa"/>
          </w:tcPr>
          <w:p w:rsidR="00C60366" w:rsidRPr="001D6D3C" w:rsidRDefault="00C60366">
            <w:pPr>
              <w:tabs>
                <w:tab w:val="left" w:pos="851"/>
              </w:tabs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369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494" w:type="dxa"/>
          </w:tcPr>
          <w:p w:rsidR="00C60366" w:rsidRPr="001D6D3C" w:rsidRDefault="00C60366">
            <w:pPr>
              <w:tabs>
                <w:tab w:val="left" w:pos="851"/>
              </w:tabs>
              <w:ind w:firstLine="709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36,8</w:t>
            </w:r>
          </w:p>
        </w:tc>
      </w:tr>
    </w:tbl>
    <w:p w:rsidR="00C60366" w:rsidRDefault="00C6036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2231E" w:rsidRPr="000C0ED8" w:rsidRDefault="00F2231E" w:rsidP="00911DAF">
      <w:pPr>
        <w:pStyle w:val="2"/>
        <w:keepNext w:val="0"/>
        <w:ind w:firstLine="709"/>
        <w:jc w:val="both"/>
        <w:rPr>
          <w:sz w:val="28"/>
          <w:szCs w:val="28"/>
        </w:rPr>
      </w:pPr>
    </w:p>
    <w:p w:rsidR="00F47E18" w:rsidRDefault="00F47E18">
      <w:pPr>
        <w:pStyle w:val="2"/>
        <w:keepNext w:val="0"/>
        <w:ind w:firstLine="709"/>
        <w:rPr>
          <w:sz w:val="28"/>
          <w:szCs w:val="28"/>
        </w:rPr>
      </w:pPr>
    </w:p>
    <w:p w:rsidR="00C60366" w:rsidRDefault="00C60366">
      <w:pPr>
        <w:pStyle w:val="2"/>
        <w:keepNext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результатов экзамена по математике</w:t>
      </w:r>
    </w:p>
    <w:p w:rsidR="00C60366" w:rsidRDefault="00C60366">
      <w:pPr>
        <w:ind w:firstLine="709"/>
        <w:rPr>
          <w:sz w:val="28"/>
          <w:szCs w:val="28"/>
        </w:rPr>
      </w:pPr>
    </w:p>
    <w:p w:rsidR="00C60366" w:rsidRDefault="00C60366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2015г. экзаменационная работа по математике для выпускников, сдававших экзамен в форме ОГЭ, содержала как и в прошлом году состояла из трех модулей: «Алгебра», «Геометрия», «Реальная математика». </w:t>
      </w:r>
    </w:p>
    <w:p w:rsidR="00C60366" w:rsidRDefault="00C60366">
      <w:pPr>
        <w:autoSpaceDE w:val="0"/>
        <w:autoSpaceDN w:val="0"/>
        <w:adjustRightInd w:val="0"/>
        <w:ind w:left="-567" w:firstLine="567"/>
        <w:jc w:val="both"/>
        <w:rPr>
          <w:color w:val="000000"/>
          <w:kern w:val="0"/>
          <w:sz w:val="28"/>
          <w:szCs w:val="28"/>
        </w:rPr>
      </w:pPr>
      <w:r>
        <w:rPr>
          <w:sz w:val="28"/>
          <w:szCs w:val="28"/>
        </w:rPr>
        <w:t>Положительная отметка за экзаменационную работу выставлялась при получении не менее 8 баллов</w:t>
      </w:r>
      <w:r>
        <w:rPr>
          <w:color w:val="000000"/>
          <w:kern w:val="0"/>
          <w:sz w:val="28"/>
          <w:szCs w:val="28"/>
        </w:rPr>
        <w:t xml:space="preserve">, набранных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Преодоление этого минимального результата давало выпускнику право на получение итоговых оценок по алгебре и геометрии.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анализа результатов ГИА по математике в предыдущие годы в суммарный балл за выполнение заданий, относящихся к разделу «Алгебра», включались баллы за задания </w:t>
      </w:r>
      <w:r>
        <w:rPr>
          <w:color w:val="000000"/>
          <w:kern w:val="0"/>
          <w:sz w:val="28"/>
          <w:szCs w:val="28"/>
        </w:rPr>
        <w:t>модуля «Алгебра» и задания №14, 15, 16, 18, 19, 20 модуля «Реальная математика». В</w:t>
      </w:r>
      <w:r>
        <w:rPr>
          <w:sz w:val="28"/>
          <w:szCs w:val="28"/>
        </w:rPr>
        <w:t xml:space="preserve"> суммарный балл за выполнение заданий, относящихся к разделу «Геометрия», включались баллы за задания  </w:t>
      </w:r>
      <w:r>
        <w:rPr>
          <w:color w:val="000000"/>
          <w:kern w:val="0"/>
          <w:sz w:val="28"/>
          <w:szCs w:val="28"/>
        </w:rPr>
        <w:t>модуля «Геометрия» и задание №17 модуля «Реальная математика».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экзамен по математике в форме ОГЭ сдали 4431 выпускников 9 классов.</w:t>
      </w:r>
    </w:p>
    <w:p w:rsidR="00C60366" w:rsidRDefault="00C60366">
      <w:pPr>
        <w:ind w:firstLine="709"/>
        <w:jc w:val="both"/>
        <w:rPr>
          <w:sz w:val="28"/>
          <w:szCs w:val="28"/>
        </w:rPr>
      </w:pPr>
    </w:p>
    <w:p w:rsidR="00C60366" w:rsidRDefault="00C603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экзамена по пятибалльной шкале в </w:t>
      </w:r>
      <w:r>
        <w:rPr>
          <w:sz w:val="28"/>
          <w:szCs w:val="28"/>
          <w:u w:val="single"/>
        </w:rPr>
        <w:t>целом</w:t>
      </w:r>
      <w:r>
        <w:rPr>
          <w:sz w:val="28"/>
          <w:szCs w:val="28"/>
        </w:rPr>
        <w:t xml:space="preserve"> за экзамен</w:t>
      </w:r>
    </w:p>
    <w:p w:rsidR="00F2231E" w:rsidRDefault="00F2231E" w:rsidP="00F2231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01"/>
        <w:gridCol w:w="1134"/>
        <w:gridCol w:w="1134"/>
        <w:gridCol w:w="1276"/>
        <w:gridCol w:w="1134"/>
      </w:tblGrid>
      <w:tr w:rsidR="00C60366" w:rsidRPr="001D6D3C" w:rsidTr="00F2231E">
        <w:trPr>
          <w:cantSplit/>
          <w:trHeight w:val="546"/>
        </w:trPr>
        <w:tc>
          <w:tcPr>
            <w:tcW w:w="3544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Отметка </w:t>
            </w:r>
          </w:p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по пятибалльной шкале</w:t>
            </w:r>
          </w:p>
        </w:tc>
        <w:tc>
          <w:tcPr>
            <w:tcW w:w="1701" w:type="dxa"/>
            <w:vMerge w:val="restart"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Всего обуч-ся, сдававших экзамен</w:t>
            </w:r>
          </w:p>
        </w:tc>
        <w:tc>
          <w:tcPr>
            <w:tcW w:w="1134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«3»</w:t>
            </w:r>
          </w:p>
        </w:tc>
        <w:tc>
          <w:tcPr>
            <w:tcW w:w="1276" w:type="dxa"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«4»</w:t>
            </w:r>
          </w:p>
        </w:tc>
        <w:tc>
          <w:tcPr>
            <w:tcW w:w="1134" w:type="dxa"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«5»</w:t>
            </w:r>
          </w:p>
        </w:tc>
      </w:tr>
      <w:tr w:rsidR="00C60366" w:rsidRPr="001D6D3C" w:rsidTr="00F2231E">
        <w:trPr>
          <w:cantSplit/>
          <w:trHeight w:val="341"/>
        </w:trPr>
        <w:tc>
          <w:tcPr>
            <w:tcW w:w="3544" w:type="dxa"/>
          </w:tcPr>
          <w:p w:rsidR="00C60366" w:rsidRPr="001D6D3C" w:rsidRDefault="00C60366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1D6D3C">
              <w:rPr>
                <w:rFonts w:eastAsiaTheme="minorEastAsia"/>
                <w:i/>
                <w:iCs/>
                <w:sz w:val="28"/>
                <w:szCs w:val="28"/>
              </w:rPr>
              <w:t>Суммарные баллы за работу в целом</w:t>
            </w:r>
          </w:p>
        </w:tc>
        <w:tc>
          <w:tcPr>
            <w:tcW w:w="1701" w:type="dxa"/>
            <w:vMerge/>
          </w:tcPr>
          <w:p w:rsidR="00C60366" w:rsidRPr="001D6D3C" w:rsidRDefault="00C60366">
            <w:pPr>
              <w:ind w:firstLine="709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i/>
                <w:iCs/>
                <w:sz w:val="28"/>
                <w:szCs w:val="28"/>
              </w:rPr>
              <w:t>0 – 7</w:t>
            </w:r>
          </w:p>
        </w:tc>
        <w:tc>
          <w:tcPr>
            <w:tcW w:w="1134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1D6D3C">
              <w:rPr>
                <w:rFonts w:eastAsiaTheme="minorEastAsia"/>
                <w:i/>
                <w:iCs/>
                <w:sz w:val="28"/>
                <w:szCs w:val="28"/>
              </w:rPr>
              <w:t>8 – 15</w:t>
            </w:r>
          </w:p>
        </w:tc>
        <w:tc>
          <w:tcPr>
            <w:tcW w:w="1276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1D6D3C">
              <w:rPr>
                <w:rFonts w:eastAsiaTheme="minorEastAsia"/>
                <w:i/>
                <w:iCs/>
                <w:sz w:val="28"/>
                <w:szCs w:val="28"/>
              </w:rPr>
              <w:t>16 – 22</w:t>
            </w:r>
          </w:p>
        </w:tc>
        <w:tc>
          <w:tcPr>
            <w:tcW w:w="1134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1D6D3C">
              <w:rPr>
                <w:rFonts w:eastAsiaTheme="minorEastAsia"/>
                <w:i/>
                <w:iCs/>
                <w:sz w:val="28"/>
                <w:szCs w:val="28"/>
              </w:rPr>
              <w:t>23 – 38</w:t>
            </w:r>
          </w:p>
        </w:tc>
      </w:tr>
      <w:tr w:rsidR="00C60366" w:rsidRPr="001D6D3C" w:rsidTr="00F2231E">
        <w:trPr>
          <w:trHeight w:val="255"/>
        </w:trPr>
        <w:tc>
          <w:tcPr>
            <w:tcW w:w="3544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выпускников, набравших баллы</w:t>
            </w:r>
          </w:p>
        </w:tc>
        <w:tc>
          <w:tcPr>
            <w:tcW w:w="1701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4431</w:t>
            </w:r>
          </w:p>
        </w:tc>
        <w:tc>
          <w:tcPr>
            <w:tcW w:w="1134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507</w:t>
            </w:r>
          </w:p>
        </w:tc>
        <w:tc>
          <w:tcPr>
            <w:tcW w:w="1276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2703</w:t>
            </w:r>
          </w:p>
        </w:tc>
        <w:tc>
          <w:tcPr>
            <w:tcW w:w="1134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1213</w:t>
            </w:r>
          </w:p>
        </w:tc>
      </w:tr>
    </w:tbl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в 2015г. по математике составила 99,8%.  Справились с работой на «4» и «5»  88,4% от общего количества участников экзамена.</w:t>
      </w: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sz w:val="28"/>
          <w:szCs w:val="28"/>
        </w:rPr>
      </w:pP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Результаты экзамена по пятибалльной шкале</w:t>
      </w:r>
      <w:r>
        <w:rPr>
          <w:color w:val="auto"/>
          <w:sz w:val="28"/>
          <w:szCs w:val="28"/>
        </w:rPr>
        <w:t xml:space="preserve"> за выполнение</w:t>
      </w: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заданий, относящихся к разделу «Алгебра» в отметку по </w:t>
      </w:r>
      <w:r>
        <w:rPr>
          <w:color w:val="auto"/>
          <w:sz w:val="28"/>
          <w:szCs w:val="28"/>
          <w:u w:val="single"/>
        </w:rPr>
        <w:t>алгебре</w:t>
      </w:r>
    </w:p>
    <w:p w:rsidR="00F0446E" w:rsidRDefault="00F0446E" w:rsidP="00F0446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7"/>
        <w:gridCol w:w="1184"/>
        <w:gridCol w:w="1260"/>
        <w:gridCol w:w="1355"/>
        <w:gridCol w:w="1260"/>
      </w:tblGrid>
      <w:tr w:rsidR="00C60366" w:rsidRPr="001D6D3C">
        <w:trPr>
          <w:trHeight w:val="232"/>
        </w:trPr>
        <w:tc>
          <w:tcPr>
            <w:tcW w:w="0" w:type="auto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84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«3»</w:t>
            </w:r>
          </w:p>
        </w:tc>
        <w:tc>
          <w:tcPr>
            <w:tcW w:w="1355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«4»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«5»</w:t>
            </w:r>
          </w:p>
        </w:tc>
      </w:tr>
      <w:tr w:rsidR="00C60366" w:rsidRPr="001D6D3C">
        <w:trPr>
          <w:trHeight w:hRule="exact" w:val="731"/>
        </w:trPr>
        <w:tc>
          <w:tcPr>
            <w:tcW w:w="0" w:type="auto"/>
          </w:tcPr>
          <w:p w:rsidR="00C60366" w:rsidRPr="001D6D3C" w:rsidRDefault="00C60366">
            <w:pPr>
              <w:pStyle w:val="Default"/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Распределение баллов в разделе «Алгебра» </w:t>
            </w:r>
          </w:p>
        </w:tc>
        <w:tc>
          <w:tcPr>
            <w:tcW w:w="1184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0 – 5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 – 11</w:t>
            </w:r>
          </w:p>
        </w:tc>
        <w:tc>
          <w:tcPr>
            <w:tcW w:w="1355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12 – 16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17 – 23</w:t>
            </w:r>
          </w:p>
        </w:tc>
      </w:tr>
      <w:tr w:rsidR="00C60366" w:rsidRPr="001D6D3C">
        <w:trPr>
          <w:trHeight w:hRule="exact" w:val="753"/>
        </w:trPr>
        <w:tc>
          <w:tcPr>
            <w:tcW w:w="0" w:type="auto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выпускников, набравших баллы</w:t>
            </w:r>
          </w:p>
        </w:tc>
        <w:tc>
          <w:tcPr>
            <w:tcW w:w="1184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260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1002</w:t>
            </w:r>
          </w:p>
        </w:tc>
        <w:tc>
          <w:tcPr>
            <w:tcW w:w="1355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2510</w:t>
            </w:r>
          </w:p>
        </w:tc>
        <w:tc>
          <w:tcPr>
            <w:tcW w:w="1260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892</w:t>
            </w:r>
          </w:p>
        </w:tc>
      </w:tr>
    </w:tbl>
    <w:p w:rsidR="00C60366" w:rsidRDefault="00C60366">
      <w:pPr>
        <w:pStyle w:val="Default"/>
        <w:widowControl w:val="0"/>
        <w:suppressAutoHyphens/>
        <w:ind w:firstLine="709"/>
        <w:jc w:val="center"/>
        <w:rPr>
          <w:sz w:val="28"/>
          <w:szCs w:val="28"/>
        </w:rPr>
      </w:pP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Результаты экзамена по пятибалльной шкале</w:t>
      </w:r>
      <w:r>
        <w:rPr>
          <w:color w:val="auto"/>
          <w:sz w:val="28"/>
          <w:szCs w:val="28"/>
        </w:rPr>
        <w:t xml:space="preserve"> за выполнение</w:t>
      </w: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заданий, относящихся к разделу «Геометрия» в отметку по </w:t>
      </w:r>
      <w:r>
        <w:rPr>
          <w:color w:val="auto"/>
          <w:sz w:val="28"/>
          <w:szCs w:val="28"/>
          <w:u w:val="single"/>
        </w:rPr>
        <w:t>геометрии</w:t>
      </w:r>
    </w:p>
    <w:p w:rsidR="00F0446E" w:rsidRDefault="00F0446E" w:rsidP="00F0446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p w:rsidR="00C60366" w:rsidRDefault="00C60366">
      <w:pPr>
        <w:pStyle w:val="Default"/>
        <w:widowControl w:val="0"/>
        <w:suppressAutoHyphens/>
        <w:ind w:firstLine="709"/>
        <w:jc w:val="center"/>
        <w:rPr>
          <w:b/>
          <w:bCs/>
          <w:color w:val="auto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3"/>
        <w:gridCol w:w="1056"/>
        <w:gridCol w:w="1260"/>
        <w:gridCol w:w="1357"/>
        <w:gridCol w:w="1260"/>
      </w:tblGrid>
      <w:tr w:rsidR="00C60366" w:rsidRPr="001D6D3C">
        <w:trPr>
          <w:trHeight w:val="232"/>
        </w:trPr>
        <w:tc>
          <w:tcPr>
            <w:tcW w:w="0" w:type="auto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 w:rsidRPr="001D6D3C">
              <w:rPr>
                <w:rFonts w:eastAsiaTheme="minorEastAsia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056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«3»</w:t>
            </w:r>
          </w:p>
        </w:tc>
        <w:tc>
          <w:tcPr>
            <w:tcW w:w="1357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«4»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«5»</w:t>
            </w:r>
          </w:p>
        </w:tc>
      </w:tr>
      <w:tr w:rsidR="00C60366" w:rsidRPr="001D6D3C">
        <w:trPr>
          <w:trHeight w:hRule="exact" w:val="697"/>
        </w:trPr>
        <w:tc>
          <w:tcPr>
            <w:tcW w:w="0" w:type="auto"/>
          </w:tcPr>
          <w:p w:rsidR="00C60366" w:rsidRPr="001D6D3C" w:rsidRDefault="00C60366">
            <w:pPr>
              <w:pStyle w:val="Default"/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Распределение баллов в разделе «Геометрия» </w:t>
            </w:r>
          </w:p>
        </w:tc>
        <w:tc>
          <w:tcPr>
            <w:tcW w:w="1056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0 – 2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 – 4</w:t>
            </w:r>
          </w:p>
        </w:tc>
        <w:tc>
          <w:tcPr>
            <w:tcW w:w="1357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 – 8</w:t>
            </w:r>
          </w:p>
        </w:tc>
        <w:tc>
          <w:tcPr>
            <w:tcW w:w="1260" w:type="dxa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 – 15</w:t>
            </w:r>
          </w:p>
        </w:tc>
      </w:tr>
      <w:tr w:rsidR="00C60366" w:rsidRPr="001D6D3C">
        <w:trPr>
          <w:trHeight w:hRule="exact" w:val="675"/>
        </w:trPr>
        <w:tc>
          <w:tcPr>
            <w:tcW w:w="0" w:type="auto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выпускников, набравших баллы</w:t>
            </w:r>
          </w:p>
        </w:tc>
        <w:tc>
          <w:tcPr>
            <w:tcW w:w="1056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562</w:t>
            </w:r>
          </w:p>
        </w:tc>
        <w:tc>
          <w:tcPr>
            <w:tcW w:w="1357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3260</w:t>
            </w:r>
          </w:p>
        </w:tc>
        <w:tc>
          <w:tcPr>
            <w:tcW w:w="1260" w:type="dxa"/>
            <w:vAlign w:val="center"/>
          </w:tcPr>
          <w:p w:rsidR="00C60366" w:rsidRPr="001D6D3C" w:rsidRDefault="00C60366">
            <w:pPr>
              <w:pStyle w:val="Default"/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571</w:t>
            </w:r>
          </w:p>
        </w:tc>
      </w:tr>
    </w:tbl>
    <w:p w:rsidR="00C60366" w:rsidRDefault="00C60366">
      <w:pPr>
        <w:ind w:left="-567" w:firstLine="567"/>
        <w:jc w:val="both"/>
        <w:rPr>
          <w:sz w:val="28"/>
          <w:szCs w:val="28"/>
        </w:rPr>
      </w:pP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результаты экзамена (35б.–38б.) показали 41 выпускник 13 общеобразовательных учреждений города (гимназии №3, 4, лицеи №1, 4, 5, 9, ЛИОД, СОШ №1, 32, 68, 72, 73, 84). Наивысший балл (38б.) получили 16 выпускников школ №68,72, гимназии №4, лицеев №1, 4, 5, 6.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Худшие результаты экзамена (менее 8 баллов) показали 9 выпускников СОШ №18, 39, 49, 64, ВСШ №9, 17.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Пограничные результаты в 8 баллов показали 6 выпускников СОШ №41, 46, 57, гимназии №6, ВСШ 31, 9.</w:t>
      </w:r>
    </w:p>
    <w:p w:rsidR="00C60366" w:rsidRDefault="00C60366" w:rsidP="00F044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результатов экзамена и школьной итоговой отметки, показали, что подтвердили школьные отметки 54% участников экзамена по математике, 41% - повысили свои школьные отметки, 5%- понизили.</w:t>
      </w:r>
    </w:p>
    <w:p w:rsidR="00C60366" w:rsidRDefault="00C60366" w:rsidP="00F0446E">
      <w:pPr>
        <w:ind w:left="-60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Анализ результатов по критериям проверки показал, что более 90% выпускников 9 классов справились с заданиями №1, 2, 3, 8 по алгебре, №9  - по геометрии, 15, 18  - по реальной математике</w:t>
      </w:r>
      <w:r>
        <w:t>.</w:t>
      </w:r>
    </w:p>
    <w:p w:rsidR="00C60366" w:rsidRDefault="00C60366" w:rsidP="00F0446E">
      <w:pPr>
        <w:ind w:left="-600" w:right="-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вызвали у отдельных учащихся задания №6 по алгебре (арифметическая и геометрическая прогрессии), №13 по геометрии (верные и неверные утверждения), №19, 20 по реальной математике (нахождение вероятности события, нахождение значения выражения).</w:t>
      </w:r>
    </w:p>
    <w:p w:rsidR="00C60366" w:rsidRDefault="00C60366" w:rsidP="00F0446E">
      <w:pPr>
        <w:ind w:left="-600" w:right="-58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вызывают затруднения у выпускников основной школы задания повышенного и высокого уровня, в частности тестовые задания на движение, построение графиков функций, содержащих модули, а также геометрические задачи № 25, 26.</w:t>
      </w:r>
    </w:p>
    <w:p w:rsidR="00C60366" w:rsidRDefault="00C60366" w:rsidP="00F044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при пересчете суммарного балла в отметку по алгебре и геометрию выявились обучающиеся, получившие неудовлетворительные отметки за указанные разделы:</w:t>
      </w:r>
    </w:p>
    <w:p w:rsidR="00C60366" w:rsidRDefault="00C6036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алгебре 27 выпускников (0,6%  от общего количества участников экзамена), в том числе выпускники СОШ №1, 9, 46, 49, 55, 62, 64, ВСШ №9, Экополис;</w:t>
      </w:r>
    </w:p>
    <w:p w:rsidR="00C60366" w:rsidRDefault="00C6036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геометрии  36 выпускников (0,8%  от общего количества участников экзамена); в том числе выпускники СОШ №1, 5, 11, 46, 49, 54, 67, лицея №3, ВСШ №1, 9.</w:t>
      </w:r>
    </w:p>
    <w:p w:rsidR="00C60366" w:rsidRDefault="00C60366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ошибки, допущенные выпускниками 9 классов: </w:t>
      </w:r>
    </w:p>
    <w:p w:rsidR="00C60366" w:rsidRDefault="00C6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вычислительные ошибки,</w:t>
      </w:r>
    </w:p>
    <w:p w:rsidR="00C60366" w:rsidRDefault="00C6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 выполнении тождественных преобразований выражений,</w:t>
      </w:r>
    </w:p>
    <w:p w:rsidR="00C60366" w:rsidRDefault="00C6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 решение текстовой задачи, сводящейся к составлению уравнения,</w:t>
      </w:r>
    </w:p>
    <w:p w:rsidR="00C60366" w:rsidRDefault="00C6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построении графика функции,</w:t>
      </w:r>
    </w:p>
    <w:p w:rsidR="00C60366" w:rsidRDefault="00C6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использовании свойств различных геометрических фигур.</w:t>
      </w:r>
    </w:p>
    <w:p w:rsidR="00C60366" w:rsidRDefault="00C60366">
      <w:pPr>
        <w:autoSpaceDE w:val="0"/>
        <w:autoSpaceDN w:val="0"/>
        <w:adjustRightInd w:val="0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Для проведения экзамена по математике для выпускников 9 классов, выбравших форму ГВЭ, были предложены варианты экзаменационных работ, включающие в себя задания,  как по курсу «Алгебра», так и по курсу «Геометрия». </w:t>
      </w:r>
    </w:p>
    <w:p w:rsidR="00C60366" w:rsidRDefault="00C60366">
      <w:pPr>
        <w:autoSpaceDE w:val="0"/>
        <w:autoSpaceDN w:val="0"/>
        <w:adjustRightInd w:val="0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Экзаменационный вариант включал 10 заданий: одно задание по арифметике, одно задание по теории вероятностей, семь заданий по алгебре, одно задание по геометрии. Задания являлись стандартными для курса математики основной школы. Все они, кроме одного, относились к заданиям с развернутым ответом и требовали записи полного решения задания, демонстрирующей умение выпускника математически грамотно излагать решение. При выполнении задания 4 достаточно было дать краткий ответ на каждый из поставленных вопросов.</w:t>
      </w:r>
    </w:p>
    <w:p w:rsidR="00C60366" w:rsidRDefault="00C60366">
      <w:pPr>
        <w:autoSpaceDE w:val="0"/>
        <w:autoSpaceDN w:val="0"/>
        <w:adjustRightInd w:val="0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Из 145 выпускников, сдававших экзамен в форме ГВЭ, все участники справились с экзаменационными заданиями. На «4» и «5» с экзаменационными заданиями справились 36,8% участников экзамена.</w:t>
      </w:r>
    </w:p>
    <w:p w:rsidR="00C60366" w:rsidRDefault="00C60366">
      <w:pPr>
        <w:ind w:firstLine="709"/>
        <w:jc w:val="both"/>
        <w:rPr>
          <w:sz w:val="28"/>
          <w:szCs w:val="28"/>
          <w:highlight w:val="lightGray"/>
        </w:rPr>
      </w:pPr>
    </w:p>
    <w:p w:rsidR="00C60366" w:rsidRDefault="00C60366">
      <w:pPr>
        <w:pStyle w:val="2"/>
        <w:keepNext w:val="0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результатов экзамена по русскому языку</w:t>
      </w:r>
    </w:p>
    <w:p w:rsidR="00C60366" w:rsidRDefault="00C60366">
      <w:pPr>
        <w:ind w:firstLine="709"/>
        <w:jc w:val="both"/>
        <w:rPr>
          <w:sz w:val="28"/>
          <w:szCs w:val="28"/>
          <w:highlight w:val="lightGray"/>
        </w:rPr>
      </w:pP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работа по русскому языку для выпускников, сдающих экзамен в форме ОГЭ, состояла из трех частей:</w:t>
      </w:r>
    </w:p>
    <w:p w:rsidR="00C60366" w:rsidRDefault="00C6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сжатое изложение по прослушанному тексту (часть 1);</w:t>
      </w:r>
    </w:p>
    <w:p w:rsidR="00C60366" w:rsidRDefault="00C6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задания с выбором ответа и задания с кратким ответом (часть 2);</w:t>
      </w:r>
    </w:p>
    <w:p w:rsidR="00C60366" w:rsidRDefault="00C6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сочинение-рассуждение на основе прочитанного текста (часть 3).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мог получить выпускник за выполнение всей экзаменационной работы, - 39 балла. </w:t>
      </w:r>
    </w:p>
    <w:p w:rsidR="00C60366" w:rsidRDefault="00C60366">
      <w:pPr>
        <w:tabs>
          <w:tab w:val="left" w:pos="-60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экзамене по русскому языку 4438 выпускник общеобразовательных учреждений города. </w:t>
      </w:r>
    </w:p>
    <w:p w:rsidR="00C60366" w:rsidRDefault="00C60366">
      <w:pPr>
        <w:pStyle w:val="4"/>
      </w:pPr>
      <w:r>
        <w:t>Результат экзамена по пятибалльной шкале</w:t>
      </w:r>
    </w:p>
    <w:p w:rsidR="00F0446E" w:rsidRDefault="00F0446E" w:rsidP="00F0446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№6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964" w:type="dxa"/>
        <w:jc w:val="center"/>
        <w:tblLook w:val="0000"/>
      </w:tblPr>
      <w:tblGrid>
        <w:gridCol w:w="2575"/>
        <w:gridCol w:w="1080"/>
        <w:gridCol w:w="1281"/>
        <w:gridCol w:w="1065"/>
        <w:gridCol w:w="1065"/>
        <w:gridCol w:w="1855"/>
        <w:gridCol w:w="1043"/>
      </w:tblGrid>
      <w:tr w:rsidR="00C60366" w:rsidRPr="001D6D3C">
        <w:trPr>
          <w:cantSplit/>
          <w:trHeight w:val="300"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Количество участников ГИА в школе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Получили отметки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На 4 и 5 (%)</w:t>
            </w:r>
          </w:p>
        </w:tc>
      </w:tr>
      <w:tr w:rsidR="00C60366" w:rsidRPr="001D6D3C">
        <w:trPr>
          <w:cantSplit/>
          <w:trHeight w:val="300"/>
          <w:jc w:val="center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66" w:rsidRPr="001D6D3C" w:rsidRDefault="00C60366">
            <w:pPr>
              <w:ind w:firstLine="709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66" w:rsidRPr="001D6D3C" w:rsidRDefault="00C60366">
            <w:pPr>
              <w:ind w:firstLine="709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66" w:rsidRPr="001D6D3C" w:rsidRDefault="00C60366">
            <w:pPr>
              <w:ind w:firstLine="709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C60366" w:rsidRPr="001D6D3C">
        <w:trPr>
          <w:trHeight w:val="300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4434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1542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366" w:rsidRPr="001D6D3C" w:rsidRDefault="00C60366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D6D3C">
              <w:rPr>
                <w:rFonts w:eastAsiaTheme="minorEastAsia"/>
                <w:color w:val="000000"/>
                <w:sz w:val="28"/>
                <w:szCs w:val="28"/>
              </w:rPr>
              <w:t>65,2%</w:t>
            </w:r>
          </w:p>
        </w:tc>
      </w:tr>
    </w:tbl>
    <w:p w:rsidR="00C60366" w:rsidRDefault="00C60366">
      <w:pPr>
        <w:ind w:firstLine="709"/>
        <w:jc w:val="both"/>
        <w:rPr>
          <w:sz w:val="28"/>
          <w:szCs w:val="28"/>
        </w:rPr>
      </w:pPr>
    </w:p>
    <w:p w:rsidR="00C60366" w:rsidRDefault="00C6036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экзаменационных работ по русскому языку успеваемость составила 99,9%. 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Справились с работой на «4» и «5» 65,2%  участников экзамена.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556 выпускников получили высокие баллы (37-39 баллов) за экзаменационную работу по русскому языку, что составляет 112,5% от общего </w:t>
      </w:r>
      <w:r>
        <w:rPr>
          <w:sz w:val="28"/>
          <w:szCs w:val="28"/>
        </w:rPr>
        <w:lastRenderedPageBreak/>
        <w:t>количества участников экзамена. Наибольшее количество таких обучающихся из лицеев №1, 4, 5, 6, гимназий №1, 2, 3, 4, 5, 7, 8, СОШ №1, 9, 72.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 выпускник из вышеуказанных школ по результатам проверки получил наивысший балл (39 баллов). 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 смогли перейти минимальный порог 14 баллов трое учащихся СОШ №49, ВСШ №9.  Больше всего ошибок данные учащиеся сделали в тестовой части.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Пограничные результаты в 15 баллов показали 23 выпускника СОШ №8, 17, 25, 32, 38, 39, 46, 48, 55, лицеев №3, 9, ВСШ №1, 9, 17, ОПКУ.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результатов экзамена и школьной итоговой отметки, показали, что подтвердили школьные отметки 63,7% участников экзамена по русскому языку, 28,8% - повысили свои школьные отметки, 7,5%- понизили.</w:t>
      </w:r>
    </w:p>
    <w:p w:rsidR="00C60366" w:rsidRDefault="00C60366">
      <w:pPr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по критериям проверки изложения показывает следующее:</w:t>
      </w:r>
    </w:p>
    <w:p w:rsidR="00C60366" w:rsidRDefault="00C60366">
      <w:pPr>
        <w:ind w:left="-48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детей поняли содержание изложения (не справились 1,6% участников экзамена);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 проблемой сжатия текста изложения не справились 2,5% участников экзамена;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смысловая цельность и речевая связность отсутствовала в работах 6,3% участников экзамена.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позволяет сказать, что у большинства  детей сформирована коммуникативная компетенция, т.е. умение воспринимать чужую речь и создавать собственное высказывание. 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заданий части 2 показал, что наибольшие затруднения вызвали: задание 6 на замену слова синонимом, задание 9 на нахождение предложения с обособленным приложением и задание 4 на нахождение морфем по правилу их написания.</w:t>
      </w:r>
    </w:p>
    <w:p w:rsidR="00C60366" w:rsidRDefault="00C60366">
      <w:pPr>
        <w:ind w:left="-480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части 3 показал, что выпускники в основном справились с заданием, предполагающим обоснованный ответ на поставленный вопрос по тексту. Однако 8% участников экзамена не  выполнили задание, а 8,4% учащихся не подобрали соответствующие примеры-аргументы. Смысловая цельность сочинения отсутствовала у 7,2% учащихся, а композиционная стройность в работах 6,6% учащихся.</w:t>
      </w:r>
    </w:p>
    <w:p w:rsidR="00C60366" w:rsidRDefault="00C60366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предлагаемых видов сочинений задание 15.1 предполагало написание сочинения на лингвистическую тему, задание 15.2 было связано с написанием сочинения-рассуждения, содержащего связный ответ на вопрос по содержанию текста.</w:t>
      </w:r>
    </w:p>
    <w:p w:rsidR="00C60366" w:rsidRDefault="00C6036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детей выбрали задание 15.3, которое предполагало определение значения словосочетания и написание сочинения с приведением  двух аргументов.</w:t>
      </w:r>
    </w:p>
    <w:p w:rsidR="00C60366" w:rsidRDefault="00C60366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третьего задания может быть определен целенаправленной работой учителей, которые посчитали этот вид сочинения наиболее приемлемым.</w:t>
      </w:r>
    </w:p>
    <w:p w:rsidR="00C60366" w:rsidRDefault="00C60366">
      <w:pPr>
        <w:tabs>
          <w:tab w:val="left" w:pos="-480"/>
        </w:tabs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результатов практической грамотности показал:</w:t>
      </w:r>
    </w:p>
    <w:p w:rsidR="00C60366" w:rsidRDefault="00C60366">
      <w:pPr>
        <w:tabs>
          <w:tab w:val="left" w:pos="-480"/>
        </w:tabs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- 32,8% выпускников допустили 2 и более ошибок и получили 0 баллов по орфографии;</w:t>
      </w:r>
    </w:p>
    <w:p w:rsidR="00C60366" w:rsidRDefault="00C60366">
      <w:pPr>
        <w:numPr>
          <w:ilvl w:val="0"/>
          <w:numId w:val="3"/>
        </w:numPr>
        <w:tabs>
          <w:tab w:val="left" w:pos="-4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39,4% выпускников допустили 2  и более ошибок и получили 0 баллов по пунктуации;</w:t>
      </w:r>
    </w:p>
    <w:p w:rsidR="00C60366" w:rsidRDefault="00C60366">
      <w:pPr>
        <w:numPr>
          <w:ilvl w:val="0"/>
          <w:numId w:val="3"/>
        </w:numPr>
        <w:tabs>
          <w:tab w:val="left" w:pos="-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17,8% выпускников допустили 2 и более грамматических ошибок  и получили 0 баллов;</w:t>
      </w:r>
    </w:p>
    <w:p w:rsidR="00C60366" w:rsidRDefault="00C60366">
      <w:pPr>
        <w:numPr>
          <w:ilvl w:val="0"/>
          <w:numId w:val="3"/>
        </w:numPr>
        <w:tabs>
          <w:tab w:val="left" w:pos="-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8,9% выпускников допустили 2 и более речевых ошибок и получили 0 баллов;</w:t>
      </w:r>
    </w:p>
    <w:p w:rsidR="00C60366" w:rsidRDefault="00C60366">
      <w:pPr>
        <w:numPr>
          <w:ilvl w:val="0"/>
          <w:numId w:val="3"/>
        </w:numPr>
        <w:tabs>
          <w:tab w:val="left" w:pos="-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3% выпускников допустили фактические ошибки в работе и получили 0 баллов по критерию ФК1. </w:t>
      </w:r>
    </w:p>
    <w:p w:rsidR="00C60366" w:rsidRDefault="00C60366">
      <w:pPr>
        <w:tabs>
          <w:tab w:val="left" w:pos="-480"/>
        </w:tabs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анализа практической грамотности показали, что наибольшее число ошибок дети допустили по орфографии и пунктуации.</w:t>
      </w:r>
    </w:p>
    <w:p w:rsidR="00C60366" w:rsidRDefault="00C6036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 виды ошибок обучающихся в сочинении и изложении.</w:t>
      </w:r>
    </w:p>
    <w:p w:rsidR="00C60366" w:rsidRDefault="00C60366">
      <w:pPr>
        <w:rPr>
          <w:sz w:val="28"/>
          <w:szCs w:val="28"/>
        </w:rPr>
      </w:pPr>
      <w:r>
        <w:rPr>
          <w:sz w:val="28"/>
          <w:szCs w:val="28"/>
        </w:rPr>
        <w:t>Орфографические ошибки: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Проверяемая безударная гласная в корне.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Правописание Н-НН в различных частях речи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Правописание суффиксов причастий (кроме Н-НН), глаголов, деепричастий.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Непроверяемые безударные гласные и согласные (словарные слова)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Проверяемые согласные в корне слова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Правописание чередующиеся гласные в корне слова.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Правописание падежных окончаний прилагательных, причастий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НЕ с разными частями речи.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ТСЯ - ТЬСЯ в глаголах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Правописание личных окончаний глаголов</w:t>
      </w:r>
    </w:p>
    <w:p w:rsidR="00C60366" w:rsidRDefault="00C603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Слитное, раздельное, дефисное написание слов</w:t>
      </w:r>
    </w:p>
    <w:p w:rsidR="00C60366" w:rsidRDefault="00C60366">
      <w:pPr>
        <w:rPr>
          <w:sz w:val="28"/>
          <w:szCs w:val="28"/>
        </w:rPr>
      </w:pPr>
      <w:r>
        <w:rPr>
          <w:sz w:val="28"/>
          <w:szCs w:val="28"/>
        </w:rPr>
        <w:t>Пунктуация: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Обособление обстоятельств.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Тире между подлежащим и сказуемым.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Пунктуация в СПП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Пунктуация в ССП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Пунктуация при цитировании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Однородные члены предложения.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Обособление вводных слов и предложений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Запятая перед «как» в сравнительном обороте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Обособление определений и приложений</w:t>
      </w:r>
    </w:p>
    <w:p w:rsidR="00C60366" w:rsidRDefault="00C603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Двоеточие в БСП</w:t>
      </w:r>
    </w:p>
    <w:p w:rsidR="00C60366" w:rsidRDefault="00C60366">
      <w:pPr>
        <w:rPr>
          <w:sz w:val="28"/>
          <w:szCs w:val="28"/>
        </w:rPr>
      </w:pPr>
      <w:r>
        <w:rPr>
          <w:sz w:val="28"/>
          <w:szCs w:val="28"/>
        </w:rPr>
        <w:t>Грамматические ошибки: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 границ предложения.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Ошибки в построении простого и сложного предложения (нарушение порядка слов).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Ошибки в построении предложений с обособленными обстоятельствами.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Ошибки в построении предложения с однородными членами.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 управления.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 согласования.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Ошибки в построении предложения с обособленными </w:t>
      </w:r>
      <w:r w:rsidR="00745F57">
        <w:rPr>
          <w:color w:val="000000"/>
          <w:sz w:val="28"/>
          <w:szCs w:val="28"/>
        </w:rPr>
        <w:lastRenderedPageBreak/>
        <w:t>оп</w:t>
      </w:r>
      <w:r>
        <w:rPr>
          <w:color w:val="000000"/>
          <w:sz w:val="28"/>
          <w:szCs w:val="28"/>
        </w:rPr>
        <w:t>ределениями.</w:t>
      </w:r>
    </w:p>
    <w:p w:rsidR="00C60366" w:rsidRDefault="00C6036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Смешение прямой и косвенной речи.</w:t>
      </w:r>
    </w:p>
    <w:p w:rsidR="00C60366" w:rsidRDefault="00C60366">
      <w:pPr>
        <w:rPr>
          <w:sz w:val="28"/>
          <w:szCs w:val="28"/>
        </w:rPr>
      </w:pPr>
      <w:r>
        <w:rPr>
          <w:sz w:val="28"/>
          <w:szCs w:val="28"/>
        </w:rPr>
        <w:t>Речевые ошибки:</w:t>
      </w:r>
    </w:p>
    <w:p w:rsidR="00C60366" w:rsidRDefault="00C603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Употребление слова в несвойственном ему значении.</w:t>
      </w:r>
    </w:p>
    <w:p w:rsidR="00C60366" w:rsidRDefault="00C603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 лексической сочетаемости.</w:t>
      </w:r>
    </w:p>
    <w:p w:rsidR="00C60366" w:rsidRDefault="00C603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Неумение различить синонимы, паронимы.</w:t>
      </w:r>
    </w:p>
    <w:p w:rsidR="00C60366" w:rsidRDefault="00C6036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недочеты при создании учащимися сжатого текста изложения</w:t>
      </w:r>
      <w:r>
        <w:rPr>
          <w:b/>
          <w:bCs/>
          <w:color w:val="000000"/>
          <w:sz w:val="28"/>
          <w:szCs w:val="28"/>
        </w:rPr>
        <w:t>.</w:t>
      </w:r>
    </w:p>
    <w:p w:rsidR="00C60366" w:rsidRDefault="00C60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неумение правильно выделить микротемы;</w:t>
      </w:r>
    </w:p>
    <w:p w:rsidR="00C60366" w:rsidRDefault="00C60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связи между микротемами;</w:t>
      </w:r>
    </w:p>
    <w:p w:rsidR="00C60366" w:rsidRDefault="00C60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неумелое использование приемов сжатия текста.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145 выпускников 9 классов сдавали экзамен по русскому языку в форме государственного выпускного экзамена. Успеваемость составила 100%, справились с экзаменационной работой на «4» и «5» 82,8% участников.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 предоставлялось право выбрать для сдачи экзамена сочинение или изложение с творческим заданием.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выбрали 136 девятиклассников, сочинение на свободную тему писали 8 выпускников. Сочинение на литературную тему  выбрала одна выпускница лицея №4.</w:t>
      </w:r>
    </w:p>
    <w:p w:rsidR="00C60366" w:rsidRDefault="00C60366">
      <w:pPr>
        <w:ind w:firstLine="709"/>
        <w:jc w:val="both"/>
        <w:rPr>
          <w:sz w:val="28"/>
          <w:szCs w:val="28"/>
        </w:rPr>
      </w:pPr>
    </w:p>
    <w:p w:rsidR="00C60366" w:rsidRDefault="00C60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по истории</w:t>
      </w:r>
    </w:p>
    <w:p w:rsidR="00C60366" w:rsidRDefault="00C60366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C60366" w:rsidRDefault="00C60366">
      <w:pPr>
        <w:pStyle w:val="Default"/>
        <w:ind w:left="-60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Экзамен по истории в рамках государственной (итоговой) аттестации за курс основной школы  в 2015 г. сдавали  12 выпускников. Из них 7 выпускников (58%) – выпускники общеобразовательных школ, 3 учащихся (25%) – выпускники гимназий, 1 (8%) выпускник </w:t>
      </w:r>
      <w:r>
        <w:rPr>
          <w:sz w:val="28"/>
          <w:szCs w:val="28"/>
        </w:rPr>
        <w:t>общеобразовательной организации с углубленным изучением отдельных предметов,</w:t>
      </w:r>
      <w:r>
        <w:rPr>
          <w:color w:val="auto"/>
          <w:sz w:val="28"/>
          <w:szCs w:val="28"/>
        </w:rPr>
        <w:t xml:space="preserve"> 1 (8%) выпускник негосударственного образовательного учреждения.</w:t>
      </w:r>
    </w:p>
    <w:p w:rsidR="00C60366" w:rsidRDefault="00C60366">
      <w:pPr>
        <w:pStyle w:val="Default"/>
        <w:ind w:left="-60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экзамен сдавали выпускники из 9 образовательных учреждений г. Оренбурга (СОШ №9 - 3 выпускника, СОШ №80 – 2 выпускника, остальные школы - по 1 выпускнику). </w:t>
      </w:r>
    </w:p>
    <w:p w:rsidR="00C60366" w:rsidRDefault="00C60366">
      <w:pPr>
        <w:ind w:left="-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по результатам экзамена по истории составила 100 % (94 % в прошлом учебном году); справилось с экзаменационной работой на «4» и «5» - 83 % (65% в 2014 году) выпускников, из них отметку «5» за экзамен получили 2 выпускника (16%), что на 2% меньше, чем в прошлом учебном году. </w:t>
      </w:r>
    </w:p>
    <w:p w:rsidR="00C60366" w:rsidRDefault="00C60366">
      <w:p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экзамена по истории показывают, что большинство выпускников сдали экзамен на «4» (66%).</w:t>
      </w:r>
    </w:p>
    <w:p w:rsidR="00C60366" w:rsidRDefault="00C603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Самые низкие и самые высокие результаты не показал никто.</w:t>
      </w:r>
    </w:p>
    <w:p w:rsidR="00C60366" w:rsidRDefault="00C60366">
      <w:pPr>
        <w:ind w:left="-600"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Сопоставление результатов годовых школьных и экзаменационных оценок по истории показывают, что 33% (в прошлом учебном году 53%) выпускников подтвердили школьные итоговые оценки по предмету. Но стоит отметить также, что 42% выпускников понизили годовые оценки (в прошлом году 41%), что может свидетельствовать  о недостаточном уровне административного контроля объективности выставления оценок по предмету.</w:t>
      </w:r>
      <w:r>
        <w:rPr>
          <w:b/>
          <w:bCs/>
          <w:sz w:val="28"/>
          <w:szCs w:val="28"/>
        </w:rPr>
        <w:t xml:space="preserve"> </w:t>
      </w:r>
    </w:p>
    <w:p w:rsidR="00C60366" w:rsidRDefault="00C60366">
      <w:pPr>
        <w:ind w:left="-600" w:firstLine="60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Содержание предмета «История» в основной школе включает в себя </w:t>
      </w:r>
      <w:r>
        <w:rPr>
          <w:rStyle w:val="FontStyle38"/>
          <w:sz w:val="28"/>
          <w:szCs w:val="28"/>
        </w:rPr>
        <w:lastRenderedPageBreak/>
        <w:t>изучение двух курсов: истории России, занимающей приоритетное место в учебном процессе, и всеобщей истории. В экзаменационной работе были представлены задания, ориентированные на проверку знаний по истории России с включением элементов всеобщей истории (темы по истории международных отношений и внешней политики России, по истории войн; отдельные вопросы истории экономики и культуры и др.). Работа охватывает содержание курса истории с древности по настоящее время.  Общее количество заданий - 35. Работа состояла из двух частей.</w:t>
      </w:r>
    </w:p>
    <w:p w:rsidR="00C60366" w:rsidRDefault="00C60366">
      <w:pPr>
        <w:ind w:left="-600" w:firstLine="60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Часть 1 содержала 30 заданий с кратким ответом в виде одной цифры, последовательности цифр или слова (словосочетания).</w:t>
      </w:r>
    </w:p>
    <w:p w:rsidR="00C60366" w:rsidRDefault="00C60366">
      <w:pPr>
        <w:jc w:val="both"/>
        <w:rPr>
          <w:rStyle w:val="FontStyle40"/>
          <w:sz w:val="28"/>
          <w:szCs w:val="28"/>
        </w:rPr>
      </w:pPr>
      <w:r>
        <w:rPr>
          <w:rStyle w:val="FontStyle38"/>
          <w:sz w:val="28"/>
          <w:szCs w:val="28"/>
        </w:rPr>
        <w:t xml:space="preserve">Часть 2 содержала 5 заданий с развернутым ответом. </w:t>
      </w:r>
    </w:p>
    <w:p w:rsidR="00C60366" w:rsidRDefault="00C60366">
      <w:pPr>
        <w:ind w:left="-600" w:firstLine="60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 части 1 работы задания условно разделены на тематические блоки, относящиеся к одному из четырех периодов истории, выделенных с учетом общей периодизации: 1) </w:t>
      </w:r>
      <w:r>
        <w:rPr>
          <w:rStyle w:val="FontStyle38"/>
          <w:sz w:val="28"/>
          <w:szCs w:val="28"/>
          <w:lang w:val="en-US"/>
        </w:rPr>
        <w:t>VIII</w:t>
      </w:r>
      <w:r>
        <w:rPr>
          <w:rStyle w:val="FontStyle38"/>
          <w:sz w:val="28"/>
          <w:szCs w:val="28"/>
        </w:rPr>
        <w:t>-</w:t>
      </w:r>
      <w:r>
        <w:rPr>
          <w:rStyle w:val="FontStyle38"/>
          <w:sz w:val="28"/>
          <w:szCs w:val="28"/>
          <w:lang w:val="en-US"/>
        </w:rPr>
        <w:t>XVII</w:t>
      </w:r>
      <w:r>
        <w:rPr>
          <w:rStyle w:val="FontStyle38"/>
          <w:sz w:val="28"/>
          <w:szCs w:val="28"/>
        </w:rPr>
        <w:t xml:space="preserve"> вв.; 2) XVIII - начало XX в.; 3) 1914-1945 гг.; 4) 1945-2012 гг.  </w:t>
      </w:r>
    </w:p>
    <w:p w:rsidR="00C60366" w:rsidRDefault="00C60366">
      <w:pPr>
        <w:ind w:left="-600" w:firstLine="48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Задания 23-35 работы, направленные преимущественно на проверку умений, формируемых в процессе исторического образования, могут относиться к любым периодам истории - с </w:t>
      </w:r>
      <w:r>
        <w:rPr>
          <w:rStyle w:val="FontStyle38"/>
          <w:sz w:val="28"/>
          <w:szCs w:val="28"/>
          <w:lang w:val="en-US"/>
        </w:rPr>
        <w:t>VIII</w:t>
      </w:r>
      <w:r>
        <w:rPr>
          <w:rStyle w:val="FontStyle38"/>
          <w:sz w:val="28"/>
          <w:szCs w:val="28"/>
        </w:rPr>
        <w:t xml:space="preserve"> в. по 2012 г.  При этом в каждом из заданий 23-35 могут быть рассмотрены разные аспекты истории: экономика и социальные отношения, внутренняя и внешняя политика государства, история материальной и духовной культуры, жизнь отдельных исторических личностей.</w:t>
      </w:r>
    </w:p>
    <w:p w:rsidR="00C60366" w:rsidRDefault="00C60366">
      <w:r>
        <w:t>Типичные ошибки обучающихся:</w:t>
      </w:r>
    </w:p>
    <w:p w:rsidR="00C60366" w:rsidRDefault="00C60366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1) в заданиях базового уровня сложности</w:t>
      </w:r>
    </w:p>
    <w:p w:rsidR="00C60366" w:rsidRDefault="00C60366">
      <w:pPr>
        <w:ind w:left="-600" w:firstLine="60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К базовому уровню сложности относятся здания, в которых экзаменуемым предлагается выполнить операцию узнавания даты, факта и т.п., опираясь на представленную в явном виде информацию. К базовому уровню относятся задания 1-22, а также задания 26 и 30.</w:t>
      </w:r>
    </w:p>
    <w:p w:rsidR="00C60366" w:rsidRDefault="00C60366">
      <w:pPr>
        <w:ind w:left="-600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выпускники  хорошо справились с заданиями базового уровня сложности. Диапазон выполнения заданий составил от 58% до 100%. Средний процент выполнения базового уровня сложности составил 75% (64% в прошлом учебном году), что соответствует предполагаемому проценту выполнения такого уровня заданий. </w:t>
      </w:r>
      <w:r>
        <w:rPr>
          <w:color w:val="000000"/>
          <w:sz w:val="28"/>
          <w:szCs w:val="28"/>
        </w:rPr>
        <w:t xml:space="preserve">100% учащихся справились с заданием на поиск информации в источнике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- начала </w:t>
      </w:r>
      <w:r>
        <w:rPr>
          <w:rStyle w:val="FontStyle41"/>
          <w:sz w:val="28"/>
          <w:szCs w:val="28"/>
        </w:rPr>
        <w:t>XX</w:t>
      </w:r>
      <w:r>
        <w:rPr>
          <w:color w:val="000000"/>
          <w:sz w:val="28"/>
          <w:szCs w:val="28"/>
        </w:rPr>
        <w:t xml:space="preserve"> вв., 92% продемонстрировали умение выявлять причинно-следственные связи в материале </w:t>
      </w:r>
      <w:r>
        <w:rPr>
          <w:rStyle w:val="FontStyle41"/>
          <w:sz w:val="28"/>
          <w:szCs w:val="28"/>
        </w:rPr>
        <w:t xml:space="preserve">по истории VIII –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 xml:space="preserve"> вв., </w:t>
      </w:r>
      <w:r>
        <w:rPr>
          <w:rStyle w:val="FontStyle41"/>
          <w:sz w:val="28"/>
          <w:szCs w:val="28"/>
        </w:rPr>
        <w:t>знание выдающихся деятелей отечественной истории VIII-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вв., </w:t>
      </w:r>
      <w:r>
        <w:rPr>
          <w:rStyle w:val="FontStyle41"/>
          <w:sz w:val="28"/>
          <w:szCs w:val="28"/>
        </w:rPr>
        <w:t xml:space="preserve">знание основных фактов по истории культуры России, знание фактов периода 1914-1941гг., показали умение работать с иллюстративным материалом. </w:t>
      </w:r>
    </w:p>
    <w:p w:rsidR="00C60366" w:rsidRDefault="00C60366">
      <w:pPr>
        <w:ind w:left="-48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по хронологии отечественной истории продемонстрировали от 71% выпускников. Фактический материал знают 77% учащихся.</w:t>
      </w:r>
    </w:p>
    <w:p w:rsidR="00C60366" w:rsidRDefault="00C60366">
      <w:pPr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Относительно трудным стал для учащихся вопрос на определение причинно-следственных связей истории 1914-1941 гг. (последствия Брестского мирного договора, причины исключения СССР из Лиги Наций, причины перехода к новой экономической политике).  В среднем с заданиями на выявление причин и следствий исторических явлений справилось 66% выпускников (73% в </w:t>
      </w:r>
      <w:r>
        <w:rPr>
          <w:color w:val="000000"/>
          <w:sz w:val="28"/>
          <w:szCs w:val="28"/>
        </w:rPr>
        <w:lastRenderedPageBreak/>
        <w:t xml:space="preserve">прошлом учебном году). </w:t>
      </w:r>
      <w:r>
        <w:rPr>
          <w:sz w:val="28"/>
          <w:szCs w:val="28"/>
        </w:rPr>
        <w:t xml:space="preserve">С поиском информации в источнике справились 85% участников экзамена. Намного лучше в этом учебном году выпускники справились с заданиями на проверку умения работать с исторической картой и иллюстративным материалом,  справились 75% (35% в 2014 г.) и 92 % (53%) соответственно. </w:t>
      </w:r>
      <w:r>
        <w:rPr>
          <w:color w:val="000000"/>
          <w:sz w:val="28"/>
          <w:szCs w:val="28"/>
        </w:rPr>
        <w:t>Умение работать со статистической информацией показали 92% выпускников.</w:t>
      </w:r>
    </w:p>
    <w:p w:rsidR="00C60366" w:rsidRDefault="00C60366">
      <w:pPr>
        <w:ind w:left="-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Таким образом, при выполнении тестовых заданий базовой уровня сложности большинство учащихся продемонстрировали хороший уровень знаний. Один ученик СОШ №9 выполнил 100% заданий базового уровня сложности.</w:t>
      </w:r>
    </w:p>
    <w:p w:rsidR="00C60366" w:rsidRPr="00745F57" w:rsidRDefault="00C60366">
      <w:pPr>
        <w:shd w:val="clear" w:color="auto" w:fill="FFFFFF"/>
        <w:ind w:right="5" w:firstLine="706"/>
        <w:jc w:val="both"/>
        <w:rPr>
          <w:rStyle w:val="FontStyle38"/>
          <w:sz w:val="28"/>
          <w:szCs w:val="28"/>
        </w:rPr>
      </w:pPr>
      <w:r w:rsidRPr="00745F57">
        <w:rPr>
          <w:sz w:val="28"/>
          <w:szCs w:val="28"/>
        </w:rPr>
        <w:t xml:space="preserve">  </w:t>
      </w:r>
      <w:r w:rsidRPr="00745F57">
        <w:rPr>
          <w:rStyle w:val="FontStyle38"/>
          <w:sz w:val="28"/>
          <w:szCs w:val="28"/>
        </w:rPr>
        <w:t>2) в заданиях повышенного  уровня сложности</w:t>
      </w:r>
    </w:p>
    <w:p w:rsidR="00C60366" w:rsidRPr="00745F57" w:rsidRDefault="00C60366">
      <w:pPr>
        <w:pStyle w:val="Style10"/>
        <w:widowControl/>
        <w:ind w:left="-480"/>
        <w:rPr>
          <w:rStyle w:val="FontStyle38"/>
          <w:sz w:val="28"/>
          <w:szCs w:val="28"/>
        </w:rPr>
      </w:pPr>
      <w:r w:rsidRPr="00745F57">
        <w:rPr>
          <w:rStyle w:val="FontStyle38"/>
          <w:sz w:val="28"/>
          <w:szCs w:val="28"/>
        </w:rPr>
        <w:t>К повышенному уровню сложности относятся задания, в которых от обучающегося требуется самостоятельно воспроизвести, частично преобразовать и применить информацию в типовых ситуациях. При этом деятельность выпускника направлена на воспроизводящее преобразование знаний. Такими заданиями являются 23, 24, 25, 27, 28, 29, 31, 32.</w:t>
      </w:r>
    </w:p>
    <w:p w:rsidR="00C60366" w:rsidRPr="00745F57" w:rsidRDefault="00C60366">
      <w:pPr>
        <w:pStyle w:val="Default"/>
        <w:ind w:left="-480" w:firstLine="494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Диапазон выполнения этой части от 50% (установление последовательности событий Октября 1917 г., внешней политики периода Холодной войны, события </w:t>
      </w:r>
      <w:r w:rsidRPr="00745F57">
        <w:rPr>
          <w:sz w:val="28"/>
          <w:szCs w:val="28"/>
          <w:lang w:val="en-US"/>
        </w:rPr>
        <w:t>XVIII</w:t>
      </w:r>
      <w:r w:rsidRPr="00745F57">
        <w:rPr>
          <w:sz w:val="28"/>
          <w:szCs w:val="28"/>
        </w:rPr>
        <w:t xml:space="preserve"> века и 80-90хгг.- </w:t>
      </w:r>
      <w:r w:rsidRPr="00745F57">
        <w:rPr>
          <w:rStyle w:val="FontStyle41"/>
          <w:sz w:val="28"/>
          <w:szCs w:val="28"/>
        </w:rPr>
        <w:t>XX</w:t>
      </w:r>
      <w:r w:rsidRPr="00745F57">
        <w:rPr>
          <w:sz w:val="28"/>
          <w:szCs w:val="28"/>
        </w:rPr>
        <w:t xml:space="preserve"> в.) до 66% (знание понятий и терминов, сравнения исторических событий и явлений, работа с информацией, представленной в виде схемы). Средний процент выполнения заданий повышенного уровня сложности составил 56% (в прошлом году 47%).</w:t>
      </w:r>
    </w:p>
    <w:p w:rsidR="00C60366" w:rsidRPr="00745F57" w:rsidRDefault="00C60366">
      <w:pPr>
        <w:pStyle w:val="Default"/>
        <w:ind w:left="-480" w:firstLine="709"/>
        <w:jc w:val="both"/>
        <w:rPr>
          <w:sz w:val="28"/>
          <w:szCs w:val="28"/>
        </w:rPr>
      </w:pPr>
      <w:r w:rsidRPr="00745F57">
        <w:rPr>
          <w:sz w:val="28"/>
          <w:szCs w:val="28"/>
        </w:rPr>
        <w:t>Следовательно, при выполнении заданий повышенного уровня традиционно затруднения учащихся вызывает определение последовательности исторических событий.</w:t>
      </w:r>
    </w:p>
    <w:p w:rsidR="00C60366" w:rsidRPr="00745F57" w:rsidRDefault="00C60366">
      <w:pPr>
        <w:ind w:left="1260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3) </w:t>
      </w:r>
      <w:r w:rsidRPr="00745F57">
        <w:rPr>
          <w:rStyle w:val="FontStyle38"/>
          <w:sz w:val="28"/>
          <w:szCs w:val="28"/>
        </w:rPr>
        <w:t>В заданиях высокого  уровня сложности</w:t>
      </w:r>
      <w:r w:rsidRPr="00745F57">
        <w:rPr>
          <w:sz w:val="28"/>
          <w:szCs w:val="28"/>
        </w:rPr>
        <w:t xml:space="preserve"> </w:t>
      </w:r>
    </w:p>
    <w:p w:rsidR="00C60366" w:rsidRPr="00745F57" w:rsidRDefault="00C60366">
      <w:pPr>
        <w:pStyle w:val="Style10"/>
        <w:widowControl/>
        <w:ind w:left="-480" w:firstLine="974"/>
        <w:rPr>
          <w:rStyle w:val="FontStyle38"/>
          <w:sz w:val="28"/>
          <w:szCs w:val="28"/>
        </w:rPr>
      </w:pPr>
      <w:r w:rsidRPr="00745F57">
        <w:rPr>
          <w:rStyle w:val="FontStyle38"/>
          <w:sz w:val="28"/>
          <w:szCs w:val="28"/>
        </w:rPr>
        <w:t>К высокому уровню сложности относятся задания, в которых обучающиеся должны выполнить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 Такими заданиями являются 33, 34 и 35.</w:t>
      </w:r>
    </w:p>
    <w:p w:rsidR="00C60366" w:rsidRPr="00745F57" w:rsidRDefault="00C60366">
      <w:pPr>
        <w:pStyle w:val="Default"/>
        <w:ind w:left="-360" w:firstLine="709"/>
        <w:jc w:val="both"/>
        <w:rPr>
          <w:color w:val="auto"/>
          <w:sz w:val="28"/>
          <w:szCs w:val="28"/>
        </w:rPr>
      </w:pPr>
      <w:r w:rsidRPr="00745F57">
        <w:rPr>
          <w:color w:val="auto"/>
          <w:sz w:val="28"/>
          <w:szCs w:val="28"/>
        </w:rPr>
        <w:t>С заданием 33 (задача на анализ исторической ситуации) полностью справились 42% участников экзамена; с заданием 34 (сравнение исторических событий и явлений) полностью справились 25%; с заданием 35 (составление плана по какой-либо теме) полностью справился  один выпускник (8%).</w:t>
      </w:r>
    </w:p>
    <w:p w:rsidR="00C60366" w:rsidRPr="00745F57" w:rsidRDefault="00C60366">
      <w:pPr>
        <w:pStyle w:val="Default"/>
        <w:ind w:left="-480" w:firstLine="1189"/>
        <w:jc w:val="both"/>
        <w:rPr>
          <w:sz w:val="28"/>
          <w:szCs w:val="28"/>
        </w:rPr>
      </w:pPr>
      <w:r w:rsidRPr="00745F57">
        <w:rPr>
          <w:sz w:val="28"/>
          <w:szCs w:val="28"/>
        </w:rPr>
        <w:t>Средний процент выполнения заданий высокого уровня сложности – 63% (72% в прошлом учебном году).</w:t>
      </w:r>
    </w:p>
    <w:p w:rsidR="00C60366" w:rsidRPr="00745F57" w:rsidRDefault="00C60366">
      <w:pPr>
        <w:shd w:val="clear" w:color="auto" w:fill="FFFFFF"/>
        <w:autoSpaceDE w:val="0"/>
        <w:autoSpaceDN w:val="0"/>
        <w:adjustRightInd w:val="0"/>
        <w:ind w:left="-480" w:firstLine="720"/>
        <w:jc w:val="both"/>
        <w:rPr>
          <w:rStyle w:val="FontStyle38"/>
          <w:sz w:val="28"/>
          <w:szCs w:val="28"/>
        </w:rPr>
      </w:pPr>
      <w:r w:rsidRPr="00745F57">
        <w:rPr>
          <w:color w:val="000000"/>
          <w:sz w:val="28"/>
          <w:szCs w:val="28"/>
        </w:rPr>
        <w:t xml:space="preserve"> Наибольшее затруднения </w:t>
      </w:r>
      <w:r w:rsidRPr="00745F57">
        <w:rPr>
          <w:sz w:val="28"/>
          <w:szCs w:val="28"/>
        </w:rPr>
        <w:t xml:space="preserve">вызвало задание 34. Его не смогли выполнить 58% учащихся.  Полное неумение составлять план показали 16% выпускников. </w:t>
      </w:r>
    </w:p>
    <w:p w:rsidR="00C60366" w:rsidRPr="00745F57" w:rsidRDefault="00C60366">
      <w:pPr>
        <w:ind w:firstLine="709"/>
        <w:jc w:val="center"/>
        <w:rPr>
          <w:b/>
          <w:bCs/>
          <w:sz w:val="28"/>
          <w:szCs w:val="28"/>
        </w:rPr>
      </w:pPr>
    </w:p>
    <w:p w:rsidR="00C60366" w:rsidRPr="00745F57" w:rsidRDefault="00C60366">
      <w:pPr>
        <w:ind w:firstLine="709"/>
        <w:jc w:val="center"/>
        <w:rPr>
          <w:b/>
          <w:bCs/>
          <w:sz w:val="28"/>
          <w:szCs w:val="28"/>
        </w:rPr>
      </w:pPr>
      <w:r w:rsidRPr="00745F57">
        <w:rPr>
          <w:b/>
          <w:bCs/>
          <w:sz w:val="28"/>
          <w:szCs w:val="28"/>
        </w:rPr>
        <w:t>Анализ результатов экзамена по обществознанию</w:t>
      </w:r>
    </w:p>
    <w:p w:rsidR="00C60366" w:rsidRPr="00745F57" w:rsidRDefault="00C60366">
      <w:pPr>
        <w:jc w:val="both"/>
        <w:rPr>
          <w:sz w:val="28"/>
          <w:szCs w:val="28"/>
        </w:rPr>
      </w:pPr>
    </w:p>
    <w:p w:rsidR="00C60366" w:rsidRPr="00745F57" w:rsidRDefault="00C60366">
      <w:pPr>
        <w:ind w:left="-567" w:firstLine="567"/>
        <w:jc w:val="both"/>
        <w:rPr>
          <w:sz w:val="28"/>
          <w:szCs w:val="28"/>
        </w:rPr>
      </w:pPr>
      <w:r w:rsidRPr="00745F57">
        <w:rPr>
          <w:sz w:val="28"/>
          <w:szCs w:val="28"/>
        </w:rPr>
        <w:t>В экзамене по обществознанию в 2015 году приняли участие 755 выпускников из 48 общеобразовательных учреждений города, что в 3 раза больше количества участников прошлого года. Максимальный балл за выполнение всех заданий составил 39 баллов.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 w:rsidRPr="00745F57">
        <w:rPr>
          <w:sz w:val="28"/>
          <w:szCs w:val="28"/>
        </w:rPr>
        <w:t>99,3% от общего количества участников экзамена спр</w:t>
      </w:r>
      <w:r>
        <w:rPr>
          <w:sz w:val="28"/>
          <w:szCs w:val="28"/>
        </w:rPr>
        <w:t xml:space="preserve">авились с </w:t>
      </w:r>
      <w:r>
        <w:rPr>
          <w:sz w:val="28"/>
          <w:szCs w:val="28"/>
        </w:rPr>
        <w:lastRenderedPageBreak/>
        <w:t>экзаменационными заданиями. Н</w:t>
      </w:r>
      <w:r>
        <w:rPr>
          <w:color w:val="1F262D"/>
          <w:sz w:val="28"/>
          <w:szCs w:val="28"/>
        </w:rPr>
        <w:t>е справились с работой пять выпускника (СОШ №19, 24, 69, лицеи №4,9).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Справились с работой на «4» и «5» 79,2%от общего количества участников.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результаты (38-39 баллов) в этом году получили 8 выпускников  (лицеи №1, 3, гимназии №2, 3, 7, СОШ №35, 69).</w:t>
      </w:r>
    </w:p>
    <w:p w:rsidR="00C60366" w:rsidRDefault="00C6036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свои школьные оценки 61,2% участников экзамена, а 24,8% - понизили оценку. 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типичных ошибок обучающихся:</w:t>
      </w:r>
    </w:p>
    <w:p w:rsidR="00F0446E" w:rsidRDefault="00F0446E" w:rsidP="00F0446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№7</w:t>
      </w:r>
    </w:p>
    <w:p w:rsidR="00F0446E" w:rsidRDefault="00F0446E" w:rsidP="00F0446E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(задания с выбором ответа)</w:t>
      </w:r>
    </w:p>
    <w:p w:rsidR="00C60366" w:rsidRDefault="00C6036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151"/>
        <w:gridCol w:w="1961"/>
        <w:gridCol w:w="1728"/>
      </w:tblGrid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Тип ошибки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Кол-во </w:t>
            </w:r>
          </w:p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правильно выполненных работ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%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Сферы общественной жизни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523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69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Анализ суждений по теме «Социальная сфера»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518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Духовная сфера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522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69,1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Экономическая сфера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533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70,6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Анализ суждений по теме «Социальная сфера»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530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70,2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Политическая сфера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66,3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Право 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505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66,9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Политическая сфера 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484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64</w:t>
            </w:r>
          </w:p>
        </w:tc>
      </w:tr>
    </w:tbl>
    <w:p w:rsidR="00C60366" w:rsidRDefault="00C60366">
      <w:pPr>
        <w:rPr>
          <w:sz w:val="28"/>
          <w:szCs w:val="28"/>
        </w:rPr>
      </w:pPr>
    </w:p>
    <w:p w:rsidR="00C60366" w:rsidRDefault="00C603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(задания с кратким ответом)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145"/>
        <w:gridCol w:w="1962"/>
        <w:gridCol w:w="1733"/>
      </w:tblGrid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Тип ошибки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Кол-во </w:t>
            </w:r>
          </w:p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правильно выполненных работ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%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Выделение черт сходства и отличия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441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58,4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Соотнесение фактов и сфер общественной жизни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464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61,5</w:t>
            </w:r>
          </w:p>
        </w:tc>
      </w:tr>
      <w:tr w:rsidR="00C60366" w:rsidRPr="001D6D3C">
        <w:tc>
          <w:tcPr>
            <w:tcW w:w="468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760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Выбор выводов на основе диаграмм</w:t>
            </w:r>
          </w:p>
        </w:tc>
        <w:tc>
          <w:tcPr>
            <w:tcW w:w="19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426</w:t>
            </w:r>
          </w:p>
        </w:tc>
        <w:tc>
          <w:tcPr>
            <w:tcW w:w="192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56,4</w:t>
            </w:r>
          </w:p>
        </w:tc>
      </w:tr>
    </w:tbl>
    <w:p w:rsidR="00C60366" w:rsidRDefault="00C60366">
      <w:pPr>
        <w:rPr>
          <w:sz w:val="28"/>
          <w:szCs w:val="28"/>
        </w:rPr>
      </w:pPr>
    </w:p>
    <w:p w:rsidR="00C60366" w:rsidRDefault="00C603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(задания с развернутым ответом)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197"/>
        <w:gridCol w:w="1965"/>
        <w:gridCol w:w="1966"/>
      </w:tblGrid>
      <w:tr w:rsidR="00C60366" w:rsidRPr="001D6D3C">
        <w:trPr>
          <w:jc w:val="center"/>
        </w:trPr>
        <w:tc>
          <w:tcPr>
            <w:tcW w:w="49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Тип ошибки </w:t>
            </w:r>
          </w:p>
        </w:tc>
        <w:tc>
          <w:tcPr>
            <w:tcW w:w="1965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Кол-во правильно выполненных работ</w:t>
            </w:r>
          </w:p>
        </w:tc>
        <w:tc>
          <w:tcPr>
            <w:tcW w:w="196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Кол-во %</w:t>
            </w:r>
          </w:p>
        </w:tc>
      </w:tr>
      <w:tr w:rsidR="00C60366" w:rsidRPr="001D6D3C">
        <w:trPr>
          <w:jc w:val="center"/>
        </w:trPr>
        <w:tc>
          <w:tcPr>
            <w:tcW w:w="496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97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Работа с текстом  на выделение проблемы</w:t>
            </w:r>
          </w:p>
        </w:tc>
        <w:tc>
          <w:tcPr>
            <w:tcW w:w="1965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378</w:t>
            </w:r>
          </w:p>
        </w:tc>
        <w:tc>
          <w:tcPr>
            <w:tcW w:w="196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50</w:t>
            </w:r>
          </w:p>
        </w:tc>
      </w:tr>
      <w:tr w:rsidR="00C60366" w:rsidRPr="001D6D3C">
        <w:trPr>
          <w:jc w:val="center"/>
        </w:trPr>
        <w:tc>
          <w:tcPr>
            <w:tcW w:w="496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197" w:type="dxa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Приведение аргументов с опорой на обществоведческие знания</w:t>
            </w:r>
          </w:p>
        </w:tc>
        <w:tc>
          <w:tcPr>
            <w:tcW w:w="1965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340</w:t>
            </w:r>
          </w:p>
        </w:tc>
        <w:tc>
          <w:tcPr>
            <w:tcW w:w="196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45</w:t>
            </w:r>
          </w:p>
        </w:tc>
      </w:tr>
    </w:tbl>
    <w:p w:rsidR="00C60366" w:rsidRDefault="00C60366">
      <w:pPr>
        <w:ind w:firstLine="709"/>
        <w:jc w:val="both"/>
        <w:rPr>
          <w:sz w:val="28"/>
          <w:szCs w:val="28"/>
          <w:highlight w:val="green"/>
        </w:rPr>
      </w:pPr>
    </w:p>
    <w:p w:rsidR="00C60366" w:rsidRDefault="00C6036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по географии</w:t>
      </w:r>
    </w:p>
    <w:p w:rsidR="00C60366" w:rsidRDefault="00C60366">
      <w:pPr>
        <w:ind w:firstLine="709"/>
        <w:jc w:val="center"/>
        <w:rPr>
          <w:sz w:val="28"/>
          <w:szCs w:val="28"/>
        </w:rPr>
      </w:pPr>
    </w:p>
    <w:p w:rsidR="00C60366" w:rsidRDefault="00C6036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по географии в 2015г. принимали участие 179 выпускников  из 16 общеобразовательных школ г.Оренбурга.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Самое большое количество участников - это выпускники гимназии №7, лицеев №1, 3, 4, 5.</w:t>
      </w:r>
    </w:p>
    <w:p w:rsidR="00C60366" w:rsidRDefault="00C603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экзамена по пятибалльной шкале</w:t>
      </w:r>
    </w:p>
    <w:p w:rsidR="00F0446E" w:rsidRDefault="00F0446E" w:rsidP="00F0446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1227"/>
        <w:gridCol w:w="1397"/>
        <w:gridCol w:w="1167"/>
        <w:gridCol w:w="1167"/>
      </w:tblGrid>
      <w:tr w:rsidR="00C60366" w:rsidRPr="001D6D3C">
        <w:trPr>
          <w:cantSplit/>
        </w:trPr>
        <w:tc>
          <w:tcPr>
            <w:tcW w:w="3708" w:type="dxa"/>
            <w:vMerge w:val="restart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Всего обуч-ся, сдававших экзамен </w:t>
            </w:r>
          </w:p>
        </w:tc>
        <w:tc>
          <w:tcPr>
            <w:tcW w:w="4958" w:type="dxa"/>
            <w:gridSpan w:val="4"/>
          </w:tcPr>
          <w:p w:rsidR="00C60366" w:rsidRPr="001D6D3C" w:rsidRDefault="00C60366">
            <w:pPr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обуч-ся, получивших оценку:</w:t>
            </w:r>
          </w:p>
        </w:tc>
      </w:tr>
      <w:tr w:rsidR="00C60366" w:rsidRPr="001D6D3C">
        <w:trPr>
          <w:cantSplit/>
          <w:trHeight w:val="211"/>
        </w:trPr>
        <w:tc>
          <w:tcPr>
            <w:tcW w:w="3708" w:type="dxa"/>
            <w:vMerge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 xml:space="preserve">«2» </w:t>
            </w:r>
          </w:p>
        </w:tc>
        <w:tc>
          <w:tcPr>
            <w:tcW w:w="139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«5»</w:t>
            </w:r>
          </w:p>
        </w:tc>
      </w:tr>
      <w:tr w:rsidR="00C60366" w:rsidRPr="001D6D3C">
        <w:trPr>
          <w:trHeight w:val="327"/>
        </w:trPr>
        <w:tc>
          <w:tcPr>
            <w:tcW w:w="3708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Баллы</w:t>
            </w:r>
          </w:p>
        </w:tc>
        <w:tc>
          <w:tcPr>
            <w:tcW w:w="1227" w:type="dxa"/>
          </w:tcPr>
          <w:p w:rsidR="00C60366" w:rsidRPr="001D6D3C" w:rsidRDefault="00C6036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0 – 11</w:t>
            </w:r>
          </w:p>
        </w:tc>
        <w:tc>
          <w:tcPr>
            <w:tcW w:w="1397" w:type="dxa"/>
          </w:tcPr>
          <w:p w:rsidR="00C60366" w:rsidRPr="001D6D3C" w:rsidRDefault="00C6036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12 – 19</w:t>
            </w:r>
          </w:p>
        </w:tc>
        <w:tc>
          <w:tcPr>
            <w:tcW w:w="1167" w:type="dxa"/>
          </w:tcPr>
          <w:p w:rsidR="00C60366" w:rsidRPr="001D6D3C" w:rsidRDefault="00C6036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20 – 26</w:t>
            </w:r>
          </w:p>
        </w:tc>
        <w:tc>
          <w:tcPr>
            <w:tcW w:w="1167" w:type="dxa"/>
          </w:tcPr>
          <w:p w:rsidR="00C60366" w:rsidRPr="001D6D3C" w:rsidRDefault="00C6036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27 – 32</w:t>
            </w:r>
          </w:p>
        </w:tc>
      </w:tr>
      <w:tr w:rsidR="00C60366" w:rsidRPr="001D6D3C">
        <w:trPr>
          <w:trHeight w:val="327"/>
        </w:trPr>
        <w:tc>
          <w:tcPr>
            <w:tcW w:w="3708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179</w:t>
            </w:r>
          </w:p>
        </w:tc>
        <w:tc>
          <w:tcPr>
            <w:tcW w:w="122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96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48</w:t>
            </w:r>
          </w:p>
        </w:tc>
      </w:tr>
    </w:tbl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Справились с экзаменационной работой 178 выпускников (99,4%). Не справилась с работой 1 выпускница лицея №5.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>На «4» и «5» справились с работой 80,4%участников.</w:t>
      </w:r>
    </w:p>
    <w:p w:rsidR="00C60366" w:rsidRDefault="00C60366">
      <w:pPr>
        <w:tabs>
          <w:tab w:val="left" w:pos="8283"/>
        </w:tabs>
        <w:ind w:left="-567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экзамена по географии в баллах показывают, что большинство учащихся набрали баллы от 21 до 25, что соответствует оценке «4».</w:t>
      </w:r>
    </w:p>
    <w:p w:rsidR="00C60366" w:rsidRDefault="00C60366">
      <w:pPr>
        <w:tabs>
          <w:tab w:val="left" w:pos="8283"/>
        </w:tabs>
        <w:ind w:left="-567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Выпускников, набравших максимальное количество баллов (32балла),  в этом году не было. 30-31 баллов  получили 6 выпускников лицеев №1, 4. гимназии №7.</w:t>
      </w:r>
    </w:p>
    <w:p w:rsidR="00C60366" w:rsidRDefault="00C60366">
      <w:pPr>
        <w:tabs>
          <w:tab w:val="left" w:pos="8283"/>
        </w:tabs>
        <w:ind w:left="-567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Сопоставление экзаменационной и школьной итоговой оценки показало, что подтвердили школьную отметку 65,9% участников экзамена, понизили – 19% (СОШ №35, 48, 67, 72, 85, гимназия №7, лицеи №1, 3, 4, 5, православная гимназия).</w:t>
      </w:r>
    </w:p>
    <w:p w:rsidR="00C60366" w:rsidRDefault="00C60366">
      <w:pPr>
        <w:tabs>
          <w:tab w:val="left" w:pos="8283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Среди типичных ошибок выпускников были выявлены следующие:</w:t>
      </w:r>
    </w:p>
    <w:p w:rsidR="00C60366" w:rsidRDefault="00C60366">
      <w:pPr>
        <w:numPr>
          <w:ilvl w:val="0"/>
          <w:numId w:val="2"/>
        </w:numPr>
        <w:tabs>
          <w:tab w:val="clear" w:pos="1260"/>
        </w:tabs>
        <w:ind w:left="-480" w:firstLine="1380"/>
        <w:jc w:val="both"/>
        <w:rPr>
          <w:sz w:val="28"/>
          <w:szCs w:val="28"/>
        </w:rPr>
      </w:pPr>
      <w:r>
        <w:rPr>
          <w:sz w:val="28"/>
          <w:szCs w:val="28"/>
        </w:rPr>
        <w:t>в заданиях с выбором ответа трудными оказались задания повышенной сложности: умение анализировать информацию, необходимую для изучения разных территорий Земли (справились 67%), понимать географические следствия движения Земли (справились 67%);</w:t>
      </w:r>
    </w:p>
    <w:p w:rsidR="00C60366" w:rsidRDefault="00C60366">
      <w:pPr>
        <w:numPr>
          <w:ilvl w:val="0"/>
          <w:numId w:val="2"/>
        </w:numPr>
        <w:tabs>
          <w:tab w:val="clear" w:pos="1260"/>
        </w:tabs>
        <w:ind w:left="-480" w:firstLine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с кратким ответом затруднения вызвали также задания повышенной сложности: умение определять на карте географические координаты (58% не справились), умение выделять (узнавать) существенные признаки географических объектов и явлений (48% не справились), низкий процент (68%.) выполнения базового задания по умению определять на карте расстояния с недостаточной сформированностью умения округлять числа до указанных величин (может быть, компьютер не учел погрешность, допускающую при измерении);   </w:t>
      </w:r>
    </w:p>
    <w:p w:rsidR="00C60366" w:rsidRDefault="00C60366">
      <w:pPr>
        <w:numPr>
          <w:ilvl w:val="0"/>
          <w:numId w:val="2"/>
        </w:numPr>
        <w:tabs>
          <w:tab w:val="clear" w:pos="1260"/>
        </w:tabs>
        <w:ind w:left="-480" w:firstLine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с развернутым ответом на умение объяснять существенные признаки географических объектов и явлений, знать и понимать </w:t>
      </w:r>
      <w:r>
        <w:rPr>
          <w:sz w:val="28"/>
          <w:szCs w:val="28"/>
        </w:rPr>
        <w:lastRenderedPageBreak/>
        <w:t>природные и антропогенные причины возникновения геоэкологических проблем (не справились 40%), знать и понимать особенности основных отраслей хозяйства, природно-хозяйственных зон и районов (не справились 58%).</w:t>
      </w:r>
    </w:p>
    <w:p w:rsidR="00C60366" w:rsidRDefault="00C60366">
      <w:pPr>
        <w:pStyle w:val="12"/>
        <w:tabs>
          <w:tab w:val="left" w:pos="540"/>
        </w:tabs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географическую подготовку выпускников 9 классов, прошедших аттестацию, можно считать удовлетворительной. Значительная часть участников экзамена продемонстрировали сформированность умений, зафиксированных в Федеральном компоненте государственного стандарта основного общего образования по географии. Большинство выпускников знают основные географические факты, понимают географические закономерности и умеют применить эти знания для решения конкретных учебных задач или проблем, связанных с повседневной жизнью, имеют представления о сущности и географии природных и социально-экономических явлений.</w:t>
      </w:r>
    </w:p>
    <w:p w:rsidR="00C60366" w:rsidRDefault="00C60366">
      <w:pPr>
        <w:pStyle w:val="5"/>
      </w:pPr>
      <w:r>
        <w:tab/>
        <w:t xml:space="preserve">Однако объяснять особенности природы, хозяйства или экологических </w:t>
      </w:r>
    </w:p>
    <w:p w:rsidR="00C60366" w:rsidRDefault="00C60366">
      <w:pPr>
        <w:tabs>
          <w:tab w:val="left" w:pos="54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 конкретных территорий могут около трети выпускников, принимавших участие в аттестации.  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результатов экзамена по физике 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экзамене по физике в 2015г. принимали участие 440 выпускников, что почти в 5 раз больше, чем в прошлом году. Наиболее активные участники экзамена – выпускники СОШ №69, 72, лицеев №3, 4, 5, 7, 8, ФМЛ,  гимназий №1 , 3, 8, (26 участников).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экзамене по физике используется лабораторное оборудование, в городе были задействованы 10 пунктов проведения экзамена: СОШ №40, гимназии №1, 8, лицеи №3, 4, 5, 7, 8, 9, ФМЛ.  Возможности данных учреждений позволили провести указанный экзамен на должном уровне.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справились с экзаменационной работой. На «4» и «5» справились с работой 87,3% от общего количества участников.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Высокие результаты (38-39 баллов) показали 4 участника экзамена (СОШ №72, гимназия №3, ФМЛ).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годовых школьных оценок экзаменуемых и результатов экзамена по физике показало, что количество учащихся, понизивших свои годовые школьные отметки, составило 15,7%, повысивших - 15% от общего количества выпускников, сдававших экзамен по физике. Процент подтвердивших свои школьные отметки составил 69,3% от общего количества выпускников, сдававших экзамен по физике.</w:t>
      </w:r>
    </w:p>
    <w:p w:rsidR="00C60366" w:rsidRDefault="00C60366">
      <w:pPr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Всеми участниками экзамена продемонстрировано усвоение на базовом уровне основных понятий, формул и законов. Однако членами предметной комиссии выделяются ошибки, которые можно назвать типичными для большей части экзаменуемых.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>Экзаменуемые чаще допускали ошибки:</w:t>
      </w:r>
    </w:p>
    <w:p w:rsidR="00C60366" w:rsidRDefault="00C60366">
      <w:pPr>
        <w:pStyle w:val="12"/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неверное графическое изображение сил, в частности, при оформлении лабораторной работы силы на рисунке не указаны совсем, либо направление силы указано без вектора, что противоречит самому физическому понятию силы, как величины имеющей направление;</w:t>
      </w:r>
    </w:p>
    <w:p w:rsidR="00C60366" w:rsidRDefault="00C60366">
      <w:pPr>
        <w:pStyle w:val="12"/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формулировки ответов на качественную задачу дают не полные, с нарушением причинно-следственных связей. Слабая аргументация фактов;</w:t>
      </w:r>
    </w:p>
    <w:p w:rsidR="00C60366" w:rsidRDefault="00C60366">
      <w:pPr>
        <w:pStyle w:val="12"/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допускают ошибки, работая с направлением вектора импульса;</w:t>
      </w:r>
    </w:p>
    <w:p w:rsidR="00C60366" w:rsidRDefault="00C60366">
      <w:pPr>
        <w:pStyle w:val="12"/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плохо ориентируются в вопросах законов сохранения в механике.</w:t>
      </w:r>
    </w:p>
    <w:p w:rsidR="00C60366" w:rsidRDefault="00C60366">
      <w:pPr>
        <w:pStyle w:val="12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Учащиеся с удовлетворительным уровнем подготовки показали владение основными законами и формулами, и даже продемонстрировали умение решать расчётные задачи на использование одной формулы. Наибольшие трудности у этой группы учащихся вызывают качественные вопросы и задачи повышенного уровня сложности.</w:t>
      </w:r>
    </w:p>
    <w:p w:rsidR="00C60366" w:rsidRDefault="00C60366">
      <w:pPr>
        <w:pStyle w:val="12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Учащиеся с хорошим уровнем подготовки справились с большинством заданий базового и повышенного уровней сложности. Наибольшие затруднения вызвали расчётные комплексные задачи, с использованием общего вида решения.</w:t>
      </w:r>
    </w:p>
    <w:p w:rsidR="00C60366" w:rsidRDefault="00C60366">
      <w:pPr>
        <w:pStyle w:val="32"/>
        <w:widowControl w:val="0"/>
        <w:suppressAutoHyphens/>
        <w:ind w:left="-567" w:firstLine="567"/>
      </w:pPr>
      <w:r>
        <w:t xml:space="preserve">Учащиеся с отличным уровнем подготовки показали владение всеми контролируемыми элементами при выполнении широкого спектра заданий базового, повышенного и высокого уровней сложности. </w:t>
      </w:r>
    </w:p>
    <w:p w:rsidR="00C60366" w:rsidRDefault="00C60366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366" w:rsidRDefault="00C6036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 по информатике</w:t>
      </w:r>
    </w:p>
    <w:p w:rsidR="00C60366" w:rsidRDefault="00C60366">
      <w:pPr>
        <w:ind w:firstLine="709"/>
        <w:jc w:val="both"/>
        <w:rPr>
          <w:b/>
          <w:bCs/>
          <w:sz w:val="28"/>
          <w:szCs w:val="28"/>
        </w:rPr>
      </w:pP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работа  по информатике для выпускников 9 классов также состояла из трех частей.</w:t>
      </w:r>
    </w:p>
    <w:p w:rsidR="00C60366" w:rsidRDefault="00C60366">
      <w:pPr>
        <w:ind w:left="-600" w:firstLine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Части 1 и 2 выполнялись выпускниками без использования компьютеров и других технических средств. Часть 3 выпускники выполняли на компьютере. </w:t>
      </w:r>
    </w:p>
    <w:p w:rsidR="00C60366" w:rsidRDefault="00C60366">
      <w:pPr>
        <w:ind w:left="-600" w:firstLine="720"/>
        <w:jc w:val="both"/>
      </w:pPr>
      <w:r>
        <w:rPr>
          <w:kern w:val="0"/>
          <w:sz w:val="28"/>
          <w:szCs w:val="28"/>
        </w:rPr>
        <w:t>В качестве пунктов проведения экзаменов выбирались учреждения, имеющие опыт проведения данного экзамена и имеющие соответствующую материальную базу (лицеи №1, 6, 7, 8, СОШ №9, 51, 57).</w:t>
      </w:r>
      <w:r>
        <w:rPr>
          <w:sz w:val="28"/>
          <w:szCs w:val="28"/>
        </w:rPr>
        <w:t xml:space="preserve"> Как и во все предыдущие годы возникла необходимость проверки готовности пунктов к проведению экзаменов. Основные замечания на пунктах были связаны с техническими ошибками в подготовке и невнимательностью к прочтению технических требований при подготовке к экзамену. К моменту проверки большинство пунктов было готово технически с некоторыми недочетами, но к моменту проведения экзамена все замечания были устранены. Как всегда, при подготовке пунктов необходимо учитывать тот факт, что программное обеспечение в различных школах – разное (ОС: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), а  также в учебном процессе каждый педагог выбирает своих исполнителей, что приводит к дополнительной технической нагрузке на ППЭ.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219 участников экзамена справились с экзаменационными заданиями 215 выпускников, что составляет 98,2%. Справились с работой на «4» и «5» 83,1% от общего количества участников экзамена.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результаты экзамена(20-22б.) показали 43 выпускников, </w:t>
      </w:r>
      <w:r>
        <w:rPr>
          <w:sz w:val="28"/>
          <w:szCs w:val="28"/>
        </w:rPr>
        <w:lastRenderedPageBreak/>
        <w:t>наибольшее количество из них выпускники лицеев №1, 6, 7, СОШ №57.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Наивысший балл (22 балла) получили 17 выпускников из  лицеев №1, 6, 7, СОШ № гимназии №2, СОШ №9, 57.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Худшие результаты показали 4 выпускника лицеев №2, 4, 6.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результатов экзамена и школьной итоговой оценки показало, что 71,2% участников экзамена подтвердили школьные отметки, 17,8% - повысили, 11% - понизили.</w:t>
      </w:r>
    </w:p>
    <w:p w:rsidR="00C60366" w:rsidRDefault="00C60366">
      <w:pPr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выполнения заданий первого содержательного блока  достаточно высоки и свидетельствуют о хорошем уровне усвоения данного раздела. Учащиеся испытывали затруднения, в основном, в задании №6 на выполнение алгоритма для исполнителя Черепашка, при выполнении заданий 2 части были ошибки в задании №16 – при работе с исполнителем Автомат. Лучше, чем в прошлом году, выполнены задания 20.1 (работа с исполнителем Робот). Практически все, кто приступал к решению – выполнили его на хорошем уровне. Достаточно хорошие знания показали экзаменующие по следующим вопросам: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формулами в электронных таблицах; 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кодирование информации; 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измерение информации и др.</w:t>
      </w:r>
    </w:p>
    <w:p w:rsidR="00C60366" w:rsidRDefault="00C60366">
      <w:pPr>
        <w:tabs>
          <w:tab w:val="left" w:pos="1440"/>
          <w:tab w:val="left" w:pos="2160"/>
        </w:tabs>
        <w:autoSpaceDE w:val="0"/>
        <w:autoSpaceDN w:val="0"/>
        <w:adjustRightInd w:val="0"/>
        <w:ind w:left="-6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затруднения вызвали задания на работу с исполнителем Черепашка, выполнением алгоритма, работа с файлами, составление и использование блок-схем, алгоритмов и программ для решения задач на языке Паскаль. Некоторые ребята просто не приступали к решению задач второй части. Это связано не только со сложностью изучаемых тем и небольшим количеством часов, отводимых на их изучение, но и с большим количеством заданий, входящих в данный блок. Большое количество ошибок было допущено при работе с электронными таблицами в практической части, при организации вычислений и определении формата ячеек.  </w:t>
      </w:r>
    </w:p>
    <w:p w:rsidR="00C60366" w:rsidRDefault="00C60366">
      <w:pPr>
        <w:ind w:left="-567" w:firstLine="507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полученные результаты по ошибкам можно сделать вывод, что учащиеся неплохо справились со всеми заданиями, катастрофически западающих тем не выявлено. Как всегда было большое количество вычислительных ошибок и ошибок по невнимательности.</w:t>
      </w:r>
    </w:p>
    <w:p w:rsidR="00C60366" w:rsidRDefault="00C60366">
      <w:pPr>
        <w:tabs>
          <w:tab w:val="left" w:pos="1440"/>
          <w:tab w:val="left" w:pos="2160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366" w:rsidRDefault="00C6036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по химии</w:t>
      </w:r>
    </w:p>
    <w:p w:rsidR="00C60366" w:rsidRDefault="00C60366">
      <w:pPr>
        <w:ind w:firstLine="709"/>
        <w:jc w:val="both"/>
        <w:rPr>
          <w:sz w:val="28"/>
          <w:szCs w:val="28"/>
          <w:highlight w:val="green"/>
        </w:rPr>
      </w:pP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2015г. лабораторное оборудование на экзамене по химии, как и в предыдущие годы,  не использовалось.</w:t>
      </w:r>
    </w:p>
    <w:p w:rsidR="00C60366" w:rsidRDefault="00C60366">
      <w:pPr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98 участников экзамена проходили итоговую аттестацию на базе СОШ №54. </w:t>
      </w:r>
    </w:p>
    <w:p w:rsidR="00C60366" w:rsidRDefault="00C6036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Справились с экзаменационными заданиями 95,8% участников экзамена. На  «4» и «5» справились 73,5% участников экзамена.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результаты экзамена (30-33 балла) показали 9 участников из гимназий №2, лицеев №5, 9, СОШ №39, 57, ЛИОД. Наивысший балл (34 б.) не получил ни один выпускник.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Худшие результаты (8 и менее баллов) показали 4 выпускника СОШ №24, </w:t>
      </w:r>
      <w:r>
        <w:rPr>
          <w:sz w:val="28"/>
          <w:szCs w:val="28"/>
        </w:rPr>
        <w:lastRenderedPageBreak/>
        <w:t>48, лицея №5.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результатов экзамена и школьной итоговой оценки показало, что 67,3% участников экзамена подтвердили школьные отметки, 14,3% - повысили, 18,7% - понизили.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 учащимися  экзаменационных заданий базового уровня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показал, что с данными заданиями справились от 40,8% до 80,6% участников экзамена. </w:t>
      </w: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справили участники с заданиями №1, 4, 5, 6, 14.  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Диапазон выполнения заданий второй части  экзаменационной работы  составил от 6% до 40,8%.</w:t>
      </w:r>
    </w:p>
    <w:p w:rsidR="00C60366" w:rsidRDefault="00C60366">
      <w:pPr>
        <w:ind w:left="-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затруднения выпускников 9 классов в первой части базового уровня вызвали задания №10, 11. Эти задания выполнили 50% учащихся, что свидетельствует о недостаточном уровне усвоения учащимися химических свойств амфотерных оксидов, кислотных и основных оксидов. Заданием №11 проверялись знания учащимися химических свойств кислот: фосфорной, серной, азотной, щелочей, гидроксида калия, гидроксида кальция. </w:t>
      </w:r>
    </w:p>
    <w:p w:rsidR="00C60366" w:rsidRDefault="00C60366">
      <w:pPr>
        <w:ind w:left="-600" w:firstLine="567"/>
        <w:jc w:val="both"/>
        <w:rPr>
          <w:sz w:val="28"/>
          <w:szCs w:val="28"/>
        </w:rPr>
      </w:pPr>
      <w:r>
        <w:rPr>
          <w:sz w:val="28"/>
          <w:szCs w:val="28"/>
        </w:rPr>
        <w:t>42% выпускников справились с заданиями №18,19 повышенного уровня на установление соответствия. Данные  задания требовали знаний не только химических свойств разных классов неорганических соединений, но и признаков химических реакций, способов распознавания неорганических веществ разных классов.</w:t>
      </w:r>
    </w:p>
    <w:p w:rsidR="00C60366" w:rsidRDefault="00C60366">
      <w:pPr>
        <w:ind w:left="-60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заданиям №20, 21, 22 высокого уровня сложности не приступали около 10% экзаменующихся, полностью справились с заданиями №20 – 38% учащихся, с заданием №21 – 26% учащихся, с заданием №22 – всего 6% учащихся, 43% учащихся не справились с этим заданием совсем, 39% учащихся выполнили данное задание частично.</w:t>
      </w:r>
    </w:p>
    <w:p w:rsidR="00C60366" w:rsidRDefault="00C60366">
      <w:pPr>
        <w:ind w:left="-60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заданиях №20 учащиеся более всего затруднялись в определении окислителя и восстановителя, коэффициенты в окислительно- восстановительных реакциях проставляли методом подбора. В заданиях №21 выпускники успешно справились с вычислением количества вещества по массе реагента и массы вещества по количеству вещества, но допускали ошибки в определении массы раствора по массовой доле его в растворе и массе растворенного вещества. Некоторые учащиеся не справились с решением задачи, где необходимо было использовать понятие «молярный объем».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ошибок допущено учащимися при выполнении задания №22, в которых предложено было экспериментально из предложенных веществ получить заданное вещество, описать признаки проводимых реакций. Данный факт свидетельствует о низком уровне сформированности экспериментальных навыков у учащихся и знаний генетической связи неорганических веществ.</w:t>
      </w:r>
    </w:p>
    <w:p w:rsidR="00C60366" w:rsidRDefault="00C60366">
      <w:pPr>
        <w:ind w:left="-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выявленных ошибок в экзаменационных работах выпускников является то, что на уроках не уделяется должного внимания и времени организации самостоятельной практической деятельности учащихся, в полном объеме не выполняется экспериментальная часть учебной программы, практические работы подменяются демонстрациями или экранными </w:t>
      </w:r>
      <w:r>
        <w:rPr>
          <w:sz w:val="28"/>
          <w:szCs w:val="28"/>
        </w:rPr>
        <w:lastRenderedPageBreak/>
        <w:t>демонстрациями опытов:</w:t>
      </w:r>
    </w:p>
    <w:p w:rsidR="00C60366" w:rsidRDefault="00C60366">
      <w:pPr>
        <w:pStyle w:val="a7"/>
        <w:ind w:left="0" w:firstLine="709"/>
        <w:jc w:val="both"/>
        <w:rPr>
          <w:sz w:val="28"/>
          <w:szCs w:val="28"/>
        </w:rPr>
      </w:pP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по биологии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C60366" w:rsidRDefault="00C60366">
      <w:pPr>
        <w:ind w:left="-60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по биологии  в новой форме принимали участие 101 выпускник  общеобразовательных школ города. </w:t>
      </w:r>
    </w:p>
    <w:p w:rsidR="00C60366" w:rsidRDefault="00C60366">
      <w:pPr>
        <w:ind w:left="-567" w:firstLine="447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по результатам экзамена по биологии составила 99%. На «4» и «5» с экзаменационной работой справились 50,5% участников.</w:t>
      </w:r>
    </w:p>
    <w:p w:rsidR="00C60366" w:rsidRDefault="00C60366">
      <w:pPr>
        <w:ind w:left="-567" w:firstLine="447"/>
        <w:jc w:val="both"/>
        <w:rPr>
          <w:sz w:val="28"/>
          <w:szCs w:val="28"/>
        </w:rPr>
      </w:pPr>
      <w:r>
        <w:rPr>
          <w:sz w:val="28"/>
          <w:szCs w:val="28"/>
        </w:rPr>
        <w:t>Лучшие результаты (41-43 балла) по  результатам экзамена  показали 2 выпускника гимназии №1, лицея №3. Наивысший балл (46 баллов) не получил ни один выпускник.</w:t>
      </w:r>
    </w:p>
    <w:p w:rsidR="00C60366" w:rsidRDefault="00C60366">
      <w:pPr>
        <w:ind w:left="-567" w:firstLine="447"/>
        <w:jc w:val="both"/>
        <w:rPr>
          <w:sz w:val="28"/>
          <w:szCs w:val="28"/>
        </w:rPr>
      </w:pPr>
      <w:r>
        <w:rPr>
          <w:sz w:val="28"/>
          <w:szCs w:val="28"/>
        </w:rPr>
        <w:t>Не справился с экзаменационной работой 1 выпускник СОШ №24.</w:t>
      </w:r>
    </w:p>
    <w:p w:rsidR="00C60366" w:rsidRDefault="00C60366">
      <w:pPr>
        <w:ind w:left="-567" w:firstLine="447"/>
        <w:jc w:val="both"/>
        <w:rPr>
          <w:sz w:val="28"/>
          <w:szCs w:val="28"/>
        </w:rPr>
      </w:pPr>
      <w:r>
        <w:rPr>
          <w:sz w:val="28"/>
          <w:szCs w:val="28"/>
        </w:rPr>
        <w:t>Можно отметить, что в 2015 году почти половина участников экзамена по биологии понизили свои школьные отметки, это выпускники СОШ №9, 19, 24, 37, 40, 49, 67, 85, ООШ №3, 14, гимназий №1, 4, 5, лицеев №5, 9, ФМЛ.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выполнения заданий первого содержательного блока «Биология как наука» не очень высоки (средний процент выполнения составляет 57%, в прошлом году 60%). Довольно успешно ученики справились с заданием №1 (роль биологии в формировании современной естественнонаучной картины мира, в практической деятельности людей -71%), а вот с заданием на умение включать в биологический текст пропущенные термины и понятия справились хуже (57% выполнения, из них только 43% учеников набрали максимальное количество баллов).   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Полностью справились выпускники с заданием №29- работа с текстом- 50 человек (49 %), это выше показателей прошлого года (30%).  Лучше прежнего (66% против 50% в 2014 году) было выполнено задание №30, проверяющее умение работать со статистическими данными в той его части, где необходимо интерпретировать данные с изученным материалом в школьном курсе. Хорошо выполняли задания №29, 30 выпускники гимназии №1,  лицея №5.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заданиях второго содержательного блока «Признаки живых организмов»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средний процент выполнения составил 52%. Задание №2, проверяющее знания о клеточном строении организмов как доказательстве родства, единства живой природы, выполнено хуже (48% против 78% в 2014 году).  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показатели  и  у задания №3 (48% в 2015 году, 87% в 2014 году) на знание признаков одноклеточных и многоклеточных организмов, грибах. 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плохо  выполнено выпускниками задание №23 (32% выполнения),  проверяющее умение проводить множественный выбор. 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хорошо выполнено задание №20 (81%) на умение интерпретировать результаты научных исследований, представленные в графической форме.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блоке заданий «Система, многообразие и эволюция живой природы» наибольшие затруднения вызвали задания №4 (Растения. Роль растений в природе, жизни человека и собственной деятельности) и №7, 22 - на умение оценивать правильность биологических суждений. Процент </w:t>
      </w:r>
      <w:r>
        <w:rPr>
          <w:sz w:val="28"/>
          <w:szCs w:val="28"/>
        </w:rPr>
        <w:lastRenderedPageBreak/>
        <w:t xml:space="preserve">выполнения этих заданий базового уровня  невысок и составляет  47%. 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Из заданий повышенного уровня сложности хуже всего обучающиеся выполнили задание №25 на установление соответствия (60% учеников выполнили  его неправильно, в 2014 году этот показатель составил 50%)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Как и в прошлом году, сложными для учащихся оказались задания на</w:t>
      </w:r>
      <w:r>
        <w:t xml:space="preserve"> </w:t>
      </w:r>
      <w:r>
        <w:rPr>
          <w:sz w:val="28"/>
          <w:szCs w:val="28"/>
        </w:rPr>
        <w:t>умение определять последовательности биологических процессов, явлений, объектов (установление последовательности систематических категорий) и уровней организации жизни (задание №26). Процент учащихся,  не справившихся с этим заданием, составил 36%.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Задание №28, проверяющее умение соотносить морфологические признаки организма или его отдельных органов с предложенными моделями по заданному алгоритму,  вызывавшее затруднение в прошлые годы (24% не справились с заданием, 36% выполнили не в полном объеме), в этом году обучающиеся выполняли успешнее (56% выполнения).  Данный факт свидетельствует о достаточной подготовке учащихся к выполнению этого  задания.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выполнения заданий четвертого содержательного блока «Человек и его здоровье» показали, что учащиеся уверенно отвечают на вопросы, связанные с внутренней средой организма (задание №11), с</w:t>
      </w:r>
      <w:r>
        <w:t xml:space="preserve"> </w:t>
      </w:r>
      <w:r>
        <w:rPr>
          <w:sz w:val="28"/>
          <w:szCs w:val="28"/>
        </w:rPr>
        <w:t>транспортом веществ, кровеносной и лимфатической системами (задание №12),</w:t>
      </w:r>
      <w:r>
        <w:t xml:space="preserve"> </w:t>
      </w:r>
      <w:r>
        <w:rPr>
          <w:sz w:val="28"/>
          <w:szCs w:val="28"/>
        </w:rPr>
        <w:t>органами  чувств, их ролью в жизни человека (задание №15), с психологией и поведением человека (задание №16),</w:t>
      </w:r>
      <w:r>
        <w:t xml:space="preserve"> </w:t>
      </w:r>
      <w:r>
        <w:rPr>
          <w:sz w:val="28"/>
          <w:szCs w:val="28"/>
        </w:rPr>
        <w:t>с соблюдением  санитарно-гигиенических норм и правил здорового  образа  жизни (задание  №17). Процент выполнения этих заданий составляет от  62% до 73%.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Однако выпускники плохо владеют информацией о</w:t>
      </w:r>
      <w:r>
        <w:t xml:space="preserve"> </w:t>
      </w:r>
      <w:r>
        <w:rPr>
          <w:sz w:val="28"/>
          <w:szCs w:val="28"/>
        </w:rPr>
        <w:t xml:space="preserve">сходстве человека с животными и отличии от них, об общем  плане строения и процессах жизнедеятельности человека (задание №8)  нейрогуморальной регуляции процессов жизнедеятельности (задание №9), об обмене веществ, выделении, покровах тела (задание №14). 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второй части   данного блока в этом году, по общему мнению экспертов, учащиеся выполняли лучше, чем в прошлом году. 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Но задание высокого уровня сложности №32, проверяющее</w:t>
      </w:r>
      <w:r>
        <w:t xml:space="preserve"> </w:t>
      </w:r>
      <w:r>
        <w:rPr>
          <w:sz w:val="28"/>
          <w:szCs w:val="28"/>
        </w:rPr>
        <w:t>умение обосновывать необходимость рационального и здорового питания, все же выполняли неуверенно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38% выпускников не выполнили данное задание, 31% -  ответили не полностью, 31% - получили максимальное количество баллов. </w:t>
      </w: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остаются вопросы курса, трудно усваиваемые учащимися:</w:t>
      </w:r>
    </w:p>
    <w:p w:rsidR="00C60366" w:rsidRDefault="00C60366">
      <w:pPr>
        <w:numPr>
          <w:ilvl w:val="0"/>
          <w:numId w:val="3"/>
        </w:numPr>
        <w:ind w:hanging="402"/>
        <w:jc w:val="both"/>
        <w:rPr>
          <w:sz w:val="28"/>
          <w:szCs w:val="28"/>
        </w:rPr>
      </w:pPr>
      <w:r>
        <w:rPr>
          <w:sz w:val="28"/>
          <w:szCs w:val="28"/>
        </w:rPr>
        <w:t>нейрогуморальная регуляция,</w:t>
      </w:r>
    </w:p>
    <w:p w:rsidR="00C60366" w:rsidRDefault="00C60366">
      <w:pPr>
        <w:numPr>
          <w:ilvl w:val="0"/>
          <w:numId w:val="3"/>
        </w:numPr>
        <w:ind w:hanging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веществ и энергии. </w:t>
      </w:r>
    </w:p>
    <w:p w:rsidR="00C60366" w:rsidRDefault="00C60366">
      <w:pPr>
        <w:jc w:val="both"/>
        <w:rPr>
          <w:sz w:val="28"/>
          <w:szCs w:val="28"/>
        </w:rPr>
      </w:pPr>
      <w:r>
        <w:rPr>
          <w:sz w:val="28"/>
          <w:szCs w:val="28"/>
        </w:rPr>
        <w:t>- опора и движение,</w:t>
      </w:r>
    </w:p>
    <w:p w:rsidR="00C60366" w:rsidRDefault="00C6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и дыхание.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экспертов, с заданиями, проверяющими сформированность надпредметных компетентностей (задания №20, 29, 30 и др.) учащиеся справились довольно успешно. Однако, при выполнении расчетных заданий при составлении меню (задание №31), многие учащиеся допускают </w:t>
      </w:r>
      <w:r>
        <w:rPr>
          <w:sz w:val="28"/>
          <w:szCs w:val="28"/>
        </w:rPr>
        <w:lastRenderedPageBreak/>
        <w:t>арифметические ошибки.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выполнения пятого содержательного блока «Взаимосвязи организмов и окружающей среды» выше, чем предыдущего блока, и в среднем составляют около 60%. Хорошо выполняли задания на влияние экологических факторов на  организмы и приспособленность к ним организмов (задание №18), на знание экосистемной организации живой природы (задание №19).   Около 50% учеников справились с заданием №22 на  умение оценивать правильность биологических суждений.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Учителям биологии необходимо организовать систему подготовки  учащихся к ГИА по биологии, учитывая специфику заданий КИМов, особенно заданий части на соответствие, на установление последовательности процессов, явлений, на работу с терминологией. Особенное внимание необходимо уделить подготовке к выполнению заданий, требующих сформированности практических навыков. Продолжить формирование метапредметных компетентностей на уроках (работа с рисунком, графиком, таблицами, диаграммами, текстом).  При подготовке к выполнению  заданий части  с развернутым ответом  разработать систему методических приемов по работе с текстом на уроках биологии, учить умению лаконично формулировать мысль, предлагать задания на самостоятельное выявление признаков для сравнения, обосновывать правила, используя имеющиеся знания по каждому разделу.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по иностранным языкам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</w:p>
    <w:p w:rsidR="00C60366" w:rsidRDefault="00C6036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экзамен по английскому языку сдавали 89 выпускников, по немецкому языку – 3 выпускника.</w:t>
      </w:r>
    </w:p>
    <w:p w:rsidR="00C60366" w:rsidRDefault="00C60366">
      <w:pPr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число участников составили выпускники гимназии №2 (69 выпускников).</w:t>
      </w:r>
    </w:p>
    <w:p w:rsidR="00C60366" w:rsidRDefault="00C603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экзамена по пятибалльной шкале</w:t>
      </w:r>
    </w:p>
    <w:p w:rsidR="00F0446E" w:rsidRDefault="00F0446E" w:rsidP="00F0446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№9</w:t>
      </w:r>
    </w:p>
    <w:p w:rsidR="00C60366" w:rsidRDefault="00C603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1227"/>
        <w:gridCol w:w="1397"/>
        <w:gridCol w:w="1167"/>
        <w:gridCol w:w="1167"/>
      </w:tblGrid>
      <w:tr w:rsidR="00C60366" w:rsidRPr="001D6D3C">
        <w:trPr>
          <w:cantSplit/>
          <w:jc w:val="center"/>
        </w:trPr>
        <w:tc>
          <w:tcPr>
            <w:tcW w:w="3708" w:type="dxa"/>
            <w:vMerge w:val="restart"/>
          </w:tcPr>
          <w:p w:rsidR="00C60366" w:rsidRPr="001D6D3C" w:rsidRDefault="00C6036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 xml:space="preserve">Всего уч-ся, сдававших экзамен </w:t>
            </w:r>
          </w:p>
        </w:tc>
        <w:tc>
          <w:tcPr>
            <w:tcW w:w="4958" w:type="dxa"/>
            <w:gridSpan w:val="4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уч-ся, получивших оценку:</w:t>
            </w:r>
          </w:p>
        </w:tc>
      </w:tr>
      <w:tr w:rsidR="00C60366" w:rsidRPr="001D6D3C">
        <w:trPr>
          <w:cantSplit/>
          <w:trHeight w:val="211"/>
          <w:jc w:val="center"/>
        </w:trPr>
        <w:tc>
          <w:tcPr>
            <w:tcW w:w="3708" w:type="dxa"/>
            <w:vMerge/>
          </w:tcPr>
          <w:p w:rsidR="00C60366" w:rsidRPr="001D6D3C" w:rsidRDefault="00C60366">
            <w:pPr>
              <w:ind w:firstLine="709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39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6D3C">
              <w:rPr>
                <w:rFonts w:eastAsiaTheme="minorEastAsia"/>
                <w:b/>
                <w:bCs/>
                <w:sz w:val="28"/>
                <w:szCs w:val="28"/>
              </w:rPr>
              <w:t>«5»</w:t>
            </w:r>
          </w:p>
        </w:tc>
      </w:tr>
      <w:tr w:rsidR="00C60366" w:rsidRPr="001D6D3C">
        <w:trPr>
          <w:cantSplit/>
          <w:trHeight w:val="327"/>
          <w:jc w:val="center"/>
        </w:trPr>
        <w:tc>
          <w:tcPr>
            <w:tcW w:w="3708" w:type="dxa"/>
            <w:vMerge/>
          </w:tcPr>
          <w:p w:rsidR="00C60366" w:rsidRPr="001D6D3C" w:rsidRDefault="00C60366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27" w:type="dxa"/>
          </w:tcPr>
          <w:p w:rsidR="00C60366" w:rsidRPr="001D6D3C" w:rsidRDefault="00C60366">
            <w:pPr>
              <w:pStyle w:val="Style16"/>
              <w:suppressAutoHyphens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0 – 28</w:t>
            </w:r>
          </w:p>
        </w:tc>
        <w:tc>
          <w:tcPr>
            <w:tcW w:w="1397" w:type="dxa"/>
          </w:tcPr>
          <w:p w:rsidR="00C60366" w:rsidRPr="001D6D3C" w:rsidRDefault="00C60366">
            <w:pPr>
              <w:pStyle w:val="Style16"/>
              <w:suppressAutoHyphens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29 – 45</w:t>
            </w:r>
          </w:p>
        </w:tc>
        <w:tc>
          <w:tcPr>
            <w:tcW w:w="1167" w:type="dxa"/>
          </w:tcPr>
          <w:p w:rsidR="00C60366" w:rsidRPr="001D6D3C" w:rsidRDefault="00C60366">
            <w:pPr>
              <w:pStyle w:val="Style16"/>
              <w:suppressAutoHyphens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46 – 58</w:t>
            </w:r>
          </w:p>
        </w:tc>
        <w:tc>
          <w:tcPr>
            <w:tcW w:w="1167" w:type="dxa"/>
          </w:tcPr>
          <w:p w:rsidR="00C60366" w:rsidRPr="001D6D3C" w:rsidRDefault="00C60366">
            <w:pPr>
              <w:pStyle w:val="Style16"/>
              <w:suppressAutoHyphens/>
              <w:spacing w:line="240" w:lineRule="auto"/>
              <w:jc w:val="center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1D6D3C">
              <w:rPr>
                <w:rStyle w:val="FontStyle31"/>
                <w:rFonts w:eastAsiaTheme="minorEastAsia"/>
                <w:sz w:val="28"/>
                <w:szCs w:val="28"/>
              </w:rPr>
              <w:t>59 – 70</w:t>
            </w:r>
          </w:p>
        </w:tc>
      </w:tr>
      <w:tr w:rsidR="00C60366" w:rsidRPr="001D6D3C">
        <w:trPr>
          <w:trHeight w:val="327"/>
          <w:jc w:val="center"/>
        </w:trPr>
        <w:tc>
          <w:tcPr>
            <w:tcW w:w="3708" w:type="dxa"/>
          </w:tcPr>
          <w:p w:rsidR="00C60366" w:rsidRPr="001D6D3C" w:rsidRDefault="00C6036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английский язык</w:t>
            </w:r>
          </w:p>
        </w:tc>
        <w:tc>
          <w:tcPr>
            <w:tcW w:w="122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43</w:t>
            </w:r>
          </w:p>
        </w:tc>
      </w:tr>
      <w:tr w:rsidR="00C60366" w:rsidRPr="001D6D3C">
        <w:trPr>
          <w:trHeight w:val="327"/>
          <w:jc w:val="center"/>
        </w:trPr>
        <w:tc>
          <w:tcPr>
            <w:tcW w:w="3708" w:type="dxa"/>
          </w:tcPr>
          <w:p w:rsidR="00C60366" w:rsidRPr="001D6D3C" w:rsidRDefault="00C6036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немецкий язык</w:t>
            </w:r>
          </w:p>
        </w:tc>
        <w:tc>
          <w:tcPr>
            <w:tcW w:w="122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C60366" w:rsidRDefault="00C60366">
      <w:pPr>
        <w:ind w:firstLine="709"/>
        <w:jc w:val="both"/>
        <w:rPr>
          <w:b/>
          <w:bCs/>
          <w:sz w:val="28"/>
          <w:szCs w:val="28"/>
        </w:rPr>
      </w:pPr>
    </w:p>
    <w:p w:rsidR="00C60366" w:rsidRDefault="00C60366">
      <w:pPr>
        <w:ind w:left="-600" w:firstLine="142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по английскому языку составила 98,9%, по немецкому языку – 100%.</w:t>
      </w:r>
    </w:p>
    <w:p w:rsidR="00C60366" w:rsidRDefault="00C6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Справились на «4» и «5»:</w:t>
      </w:r>
    </w:p>
    <w:p w:rsidR="00C60366" w:rsidRDefault="00C6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английскому языку 89,9% участников экзамена,</w:t>
      </w:r>
    </w:p>
    <w:p w:rsidR="00C60366" w:rsidRDefault="00C6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немецкому языку 66,7% участников экзамена.</w:t>
      </w:r>
    </w:p>
    <w:p w:rsidR="00C60366" w:rsidRDefault="00C60366">
      <w:pPr>
        <w:ind w:left="-600" w:firstLine="861"/>
        <w:jc w:val="both"/>
        <w:rPr>
          <w:sz w:val="28"/>
          <w:szCs w:val="28"/>
        </w:rPr>
      </w:pPr>
      <w:r>
        <w:rPr>
          <w:sz w:val="28"/>
          <w:szCs w:val="28"/>
        </w:rPr>
        <w:t>Высокие баллы (68-70 б.) получили 4 выпускника гимназии №2, СОШ №9, 61.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из возможных 70 баллов получили по английскому языку 2 выпускника гимназии №2, СОШ №9.</w:t>
      </w:r>
    </w:p>
    <w:p w:rsidR="00C60366" w:rsidRDefault="00C60366">
      <w:pPr>
        <w:ind w:left="-600" w:firstLine="1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справился с экзаменационной работой один выпускник гимназии №2.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результатов экзамена и школьной итоговой оценки участников экзамена 2015 года показывает, что подтвердили свои школьные оценки 69,6% участников. </w:t>
      </w:r>
    </w:p>
    <w:p w:rsidR="00C60366" w:rsidRDefault="00C60366">
      <w:pPr>
        <w:ind w:left="-600" w:firstLine="13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14% участников понизили школьные результаты (гимназия №2, СОШ №61, ОР-АВНЕР).</w:t>
      </w:r>
    </w:p>
    <w:p w:rsidR="00C60366" w:rsidRDefault="00C603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Типичные ошибки по разделам:</w:t>
      </w:r>
    </w:p>
    <w:p w:rsidR="00C60366" w:rsidRDefault="00C60366">
      <w:pPr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«Аудирование» можно отметить следующие типичные ошибки:</w:t>
      </w:r>
    </w:p>
    <w:p w:rsidR="00C60366" w:rsidRDefault="00C60366">
      <w:pPr>
        <w:ind w:left="851"/>
        <w:rPr>
          <w:sz w:val="28"/>
          <w:szCs w:val="28"/>
        </w:rPr>
      </w:pPr>
      <w:r>
        <w:rPr>
          <w:sz w:val="28"/>
          <w:szCs w:val="28"/>
        </w:rPr>
        <w:t>- неумение видеть в тексте ключевые и слова и их синонимы,</w:t>
      </w:r>
    </w:p>
    <w:p w:rsidR="00C60366" w:rsidRDefault="00C60366">
      <w:pPr>
        <w:ind w:left="851"/>
        <w:rPr>
          <w:sz w:val="28"/>
          <w:szCs w:val="28"/>
        </w:rPr>
      </w:pPr>
      <w:r>
        <w:rPr>
          <w:sz w:val="28"/>
          <w:szCs w:val="28"/>
        </w:rPr>
        <w:t>-выбор ответа с тем же словом, которое есть в задании,</w:t>
      </w:r>
    </w:p>
    <w:p w:rsidR="00C60366" w:rsidRDefault="00C60366">
      <w:pPr>
        <w:ind w:left="851"/>
        <w:rPr>
          <w:sz w:val="28"/>
          <w:szCs w:val="28"/>
        </w:rPr>
      </w:pPr>
      <w:r>
        <w:rPr>
          <w:sz w:val="28"/>
          <w:szCs w:val="28"/>
        </w:rPr>
        <w:t>-неумение рационально распределить рабочее время,</w:t>
      </w:r>
    </w:p>
    <w:p w:rsidR="00C60366" w:rsidRDefault="00C60366">
      <w:pPr>
        <w:ind w:left="-600" w:firstLine="1451"/>
        <w:jc w:val="both"/>
        <w:rPr>
          <w:sz w:val="28"/>
          <w:szCs w:val="28"/>
        </w:rPr>
      </w:pPr>
      <w:r>
        <w:rPr>
          <w:sz w:val="28"/>
          <w:szCs w:val="28"/>
        </w:rPr>
        <w:t>-отсрочка заполнения бланков по аудированию, которая ведет к потере времени  и забыванию услышанного.</w:t>
      </w:r>
    </w:p>
    <w:p w:rsidR="00C60366" w:rsidRDefault="00C60366">
      <w:pPr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Типичные ошибки при работе с разделом «Чтение» примерно те же, что и в разделе «Аудирование». Выпускники не учитывали, что ответ на вопрос не всегда бывает выражен буквально, но может быть представлен с помощью синонимов. Часто участников экзамена сбивает с толку наличие слов, доминирующих в тексте или совпадающих с заголовком, но не являющихся ключевыми.</w:t>
      </w:r>
    </w:p>
    <w:p w:rsidR="00C60366" w:rsidRDefault="00C60366">
      <w:pPr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по грамматике  традиционно являются наиболее сложными для учащихся. К типичным недочетам в выполнении заданий по разделу «Лексика и грамматика» является то, что учащиеся не всегда учитывают, что вновь образованная форма глагола  может быть  отрицательной, а вновь образованное слово может содержать приставку, а не суффикс. Не всегда уверенно оперируют временами. К сложным заданиям относится и словообразование.</w:t>
      </w:r>
    </w:p>
    <w:p w:rsidR="00C60366" w:rsidRDefault="00C60366">
      <w:pPr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большинство учащихся хорошо справляются с написанием письма. Минимальное количество ошибок относится к организации письма. Среди ошибок в разделе «Письмо» эксперты отмечают несоблюдение логики изложения, недостаточное использование средств логической связи в тексте. Небольшое количество ошибок относится также к содержанию письма. Не всегда в письмах содержится ответ на все три вопроса, содержащихся в задании. Иногда отсутствует объяснение или аргументация. Лексика и грамматика выполненной работы соответствует индивидуальному уровню владения языком учащихся, следовательно, этот аспект содержит меньше общих рекомендаций. В целом же, учащиеся показывают достаточный уровень владения лексикой, необходимой для 9-го класса. Грамматические ошибки касаются в основном выбора времен, артиклей и предлогов, употребления фразовых глаголов, лексической сочетаемости, употребления 3-го лица единственного числа.   </w:t>
      </w:r>
    </w:p>
    <w:p w:rsidR="00C60366" w:rsidRDefault="00C60366">
      <w:pPr>
        <w:pStyle w:val="9"/>
        <w:ind w:left="-600" w:firstLine="600"/>
      </w:pPr>
      <w:r>
        <w:t xml:space="preserve">Раздел «Говорение». В целом выпускники правильно решают коммуникативную задачу. Эксперты отмечают недостаточное количество слов-связок и недостаточно сформированное умение вести диалог, расспрашивать собеседника. Среди лексико-грамматических ошибок в речи отмечают степени </w:t>
      </w:r>
      <w:r>
        <w:lastRenderedPageBreak/>
        <w:t xml:space="preserve">сравнения прилагательных, артикли. Учащиеся делают ошибки в пассивных формах глаголов, нарушают порядок слов в предложении, нет согласования времен. </w:t>
      </w: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экзамена по литературе</w:t>
      </w:r>
    </w:p>
    <w:p w:rsidR="00C60366" w:rsidRDefault="00C60366">
      <w:pPr>
        <w:ind w:firstLine="709"/>
        <w:rPr>
          <w:sz w:val="28"/>
          <w:szCs w:val="28"/>
        </w:rPr>
      </w:pPr>
    </w:p>
    <w:p w:rsidR="00C60366" w:rsidRDefault="00C60366">
      <w:pPr>
        <w:autoSpaceDE w:val="0"/>
        <w:autoSpaceDN w:val="0"/>
        <w:adjustRightInd w:val="0"/>
        <w:ind w:left="-600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Экзаменационная работа по литературе для выпускников 9 класса состояла из двух частей. В части 1 работы предполагался анализ текста художественного произведения, размещенного в самой экзаменационной работе. В части 2 предлагались темы сочинений. При оценке выполнения всех типов заданий учитывалось речевое оформление ответов. Максимальный балл за работу – 23.</w:t>
      </w:r>
    </w:p>
    <w:p w:rsidR="00C60366" w:rsidRDefault="00C60366">
      <w:pPr>
        <w:ind w:firstLine="709"/>
        <w:jc w:val="center"/>
        <w:rPr>
          <w:sz w:val="28"/>
          <w:szCs w:val="28"/>
        </w:rPr>
      </w:pPr>
    </w:p>
    <w:p w:rsidR="00C60366" w:rsidRDefault="00C603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экзамена по пятибалльной шкале</w:t>
      </w:r>
    </w:p>
    <w:p w:rsidR="00F0446E" w:rsidRDefault="00F0446E" w:rsidP="00F0446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№10</w:t>
      </w:r>
    </w:p>
    <w:p w:rsidR="00C60366" w:rsidRDefault="00C603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77"/>
        <w:gridCol w:w="1277"/>
        <w:gridCol w:w="1857"/>
        <w:gridCol w:w="1862"/>
        <w:gridCol w:w="1863"/>
      </w:tblGrid>
      <w:tr w:rsidR="00C60366" w:rsidRPr="001D6D3C">
        <w:trPr>
          <w:cantSplit/>
        </w:trPr>
        <w:tc>
          <w:tcPr>
            <w:tcW w:w="2480" w:type="dxa"/>
            <w:vMerge w:val="restart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Всего учащихся, сдававших экзамен</w:t>
            </w:r>
          </w:p>
        </w:tc>
        <w:tc>
          <w:tcPr>
            <w:tcW w:w="6870" w:type="dxa"/>
            <w:gridSpan w:val="4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Количество учащихся, получивших оценку</w:t>
            </w:r>
          </w:p>
        </w:tc>
      </w:tr>
      <w:tr w:rsidR="00C60366" w:rsidRPr="001D6D3C">
        <w:trPr>
          <w:cantSplit/>
        </w:trPr>
        <w:tc>
          <w:tcPr>
            <w:tcW w:w="2480" w:type="dxa"/>
            <w:vMerge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 2»</w:t>
            </w:r>
          </w:p>
        </w:tc>
        <w:tc>
          <w:tcPr>
            <w:tcW w:w="186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 3»</w:t>
            </w:r>
          </w:p>
        </w:tc>
        <w:tc>
          <w:tcPr>
            <w:tcW w:w="1865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«4»</w:t>
            </w:r>
          </w:p>
        </w:tc>
        <w:tc>
          <w:tcPr>
            <w:tcW w:w="186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«5»</w:t>
            </w:r>
          </w:p>
        </w:tc>
      </w:tr>
      <w:tr w:rsidR="00C60366" w:rsidRPr="001D6D3C">
        <w:trPr>
          <w:cantSplit/>
        </w:trPr>
        <w:tc>
          <w:tcPr>
            <w:tcW w:w="2480" w:type="dxa"/>
            <w:vMerge/>
          </w:tcPr>
          <w:p w:rsidR="00C60366" w:rsidRPr="001D6D3C" w:rsidRDefault="00C60366">
            <w:pPr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0-6</w:t>
            </w:r>
          </w:p>
        </w:tc>
        <w:tc>
          <w:tcPr>
            <w:tcW w:w="186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7-13</w:t>
            </w:r>
          </w:p>
        </w:tc>
        <w:tc>
          <w:tcPr>
            <w:tcW w:w="1865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14-18</w:t>
            </w:r>
          </w:p>
        </w:tc>
        <w:tc>
          <w:tcPr>
            <w:tcW w:w="186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19-23</w:t>
            </w:r>
          </w:p>
        </w:tc>
      </w:tr>
      <w:tr w:rsidR="00C60366" w:rsidRPr="001D6D3C">
        <w:tc>
          <w:tcPr>
            <w:tcW w:w="248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279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865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866" w:type="dxa"/>
          </w:tcPr>
          <w:p w:rsidR="00C60366" w:rsidRPr="001D6D3C" w:rsidRDefault="00C603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6D3C">
              <w:rPr>
                <w:rFonts w:eastAsiaTheme="minorEastAsia"/>
                <w:sz w:val="28"/>
                <w:szCs w:val="28"/>
              </w:rPr>
              <w:t>39</w:t>
            </w:r>
          </w:p>
        </w:tc>
      </w:tr>
    </w:tbl>
    <w:p w:rsidR="00C60366" w:rsidRDefault="00C60366">
      <w:pPr>
        <w:pStyle w:val="a7"/>
        <w:tabs>
          <w:tab w:val="left" w:pos="-600"/>
        </w:tabs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Процент успеваемости по литературе в школах города Оренбурга -100 %, справились с экзаменационной работой на «4» и «5» – 82,5% участников. </w:t>
      </w:r>
    </w:p>
    <w:p w:rsidR="00C60366" w:rsidRDefault="00C60366">
      <w:pPr>
        <w:pStyle w:val="a7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Наивысший балл (23 б.) получили 2 выпускника гимназии №5. Лучшие результаты (20-23 балла) показали 13 выпускников СОШ №24, 62, лицея №9, гимназий №5, 7.</w:t>
      </w:r>
    </w:p>
    <w:p w:rsidR="00C60366" w:rsidRDefault="00C60366">
      <w:pPr>
        <w:pStyle w:val="a7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экзаменационных работ показал, что 69,8% участников экзамена подтвердили школьные оценки. Понизили результаты отдельные выпускники СОШ №24, гимназий №1, 4, 7, лицея №9.</w:t>
      </w:r>
    </w:p>
    <w:p w:rsidR="00C60366" w:rsidRDefault="00C60366">
      <w:pPr>
        <w:pStyle w:val="a7"/>
        <w:ind w:left="-567" w:firstLine="567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Выделение типичных ошибок учащихся по частям работы и анализируемым произведениям: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Учащимся было предложено 4 варианта заданий. Часть 1  включала в себя два альтернативных варианта, содержащих текст художественного произведения и вопросы к нему.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при проверке обращали внимание на понимание экзаменуемыми  специфики задания, обоснованность суждений, наличие логических и фактических ошибок, на речевое оформление текста.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основном, выпускники доказывали состоятельность своих тезисов посредством аргументации, но были работы, в которых рассуждение подменялось пересказом текста.</w:t>
      </w:r>
    </w:p>
    <w:p w:rsidR="00C60366" w:rsidRDefault="00C60366">
      <w:pPr>
        <w:pStyle w:val="a7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Выявлены характерные логические ошибки:</w:t>
      </w:r>
    </w:p>
    <w:p w:rsidR="00C60366" w:rsidRDefault="00C6036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нарушение последовательности высказывания;</w:t>
      </w:r>
    </w:p>
    <w:p w:rsidR="00C60366" w:rsidRDefault="00C6036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отсутствие связи между частями высказывания;</w:t>
      </w:r>
    </w:p>
    <w:p w:rsidR="00C60366" w:rsidRDefault="00C60366">
      <w:pPr>
        <w:pStyle w:val="a7"/>
        <w:ind w:left="1080" w:hanging="1080"/>
        <w:rPr>
          <w:sz w:val="28"/>
          <w:szCs w:val="28"/>
        </w:rPr>
      </w:pPr>
      <w:r>
        <w:rPr>
          <w:sz w:val="28"/>
          <w:szCs w:val="28"/>
        </w:rPr>
        <w:t>- неоправданное повторение высказанной ранее мысли.</w:t>
      </w:r>
    </w:p>
    <w:p w:rsidR="00C60366" w:rsidRDefault="00C6036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выпускниками были допущены фактические ошибки:</w:t>
      </w:r>
    </w:p>
    <w:p w:rsidR="00C60366" w:rsidRDefault="00C60366">
      <w:pPr>
        <w:pStyle w:val="a7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 в передаче последовательности действий, в установлении причин и следствий событий.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Речевые ошибки представлены:</w:t>
      </w:r>
    </w:p>
    <w:p w:rsidR="00C60366" w:rsidRDefault="00C60366">
      <w:pPr>
        <w:pStyle w:val="a7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нарушением лексической сочетаемости;</w:t>
      </w:r>
    </w:p>
    <w:p w:rsidR="00C60366" w:rsidRDefault="00C60366">
      <w:pPr>
        <w:pStyle w:val="a7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- однообразием синтаксических конструкций;</w:t>
      </w:r>
    </w:p>
    <w:p w:rsidR="00C60366" w:rsidRDefault="00C60366">
      <w:pPr>
        <w:pStyle w:val="a7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- неудачным порядком слов.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Грамматические ошибки заключались в ошибочном образовании форм прилагательных и причастий: «благородность» (смелая); «презирание»  (общества);</w:t>
      </w:r>
    </w:p>
    <w:p w:rsidR="00C60366" w:rsidRDefault="00C6036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 словосочетаний:  «имеет важную роль»;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выполнения заданий части 2 учитывали объем написанного сочинения. Типичные речевые ошибки связаны со смешением лексики разных исторических эпох, но, согласно разработанным критериям оценивания, ошибки подобного типа относятся к разряду стилистических недочетов.</w:t>
      </w:r>
    </w:p>
    <w:p w:rsidR="00C60366" w:rsidRDefault="00C60366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распространенная ошибка при написании части 2 заключается в неумелом использовании выпускниками теоретико-литературных  понятий. Так, в сочинении по произведению А.С.Пушкина «Евгений Онегин»  выпускники употребляли только термин «роман в стихах», пропуская такие понятия, как «романтический герой», «антитеза».  Кроме этого, не соблюдались параметры выполнения сопоставления текстов, героев. </w:t>
      </w:r>
    </w:p>
    <w:p w:rsidR="00C60366" w:rsidRDefault="00C60366">
      <w:pPr>
        <w:ind w:firstLine="709"/>
        <w:jc w:val="both"/>
        <w:rPr>
          <w:b/>
          <w:bCs/>
          <w:sz w:val="28"/>
          <w:szCs w:val="28"/>
        </w:rPr>
      </w:pPr>
    </w:p>
    <w:p w:rsidR="00C60366" w:rsidRDefault="00C603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итоги по организации и проведению государственной итоговой аттестации выпускников 9 классов в 2015 году</w:t>
      </w:r>
    </w:p>
    <w:p w:rsidR="00C60366" w:rsidRDefault="00C60366">
      <w:pPr>
        <w:ind w:firstLine="709"/>
        <w:jc w:val="both"/>
        <w:rPr>
          <w:sz w:val="28"/>
          <w:szCs w:val="28"/>
        </w:rPr>
      </w:pPr>
    </w:p>
    <w:p w:rsidR="00C60366" w:rsidRDefault="00C60366">
      <w:pPr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аналитические материалы председателей предметных комиссий можно сделать вывод, что ход проведения государственной (итоговой) аттестации в новой форме и ее результаты в целом можно оценить как удовлетворительные. 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позволили аттестовать выпускников за курс основной школы и выявить учащихся, наиболее подготовленных к обучению в  профильных классах старшей школы.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экзаменационных работ в экзаменационную комиссию поступили 37 апелляций </w:t>
      </w:r>
      <w:r w:rsidR="00CA5A1C">
        <w:rPr>
          <w:sz w:val="28"/>
          <w:szCs w:val="28"/>
        </w:rPr>
        <w:t xml:space="preserve">от выпускников СОШ №3, 9. 17, 23, 34, 38, 57, 68, 72, 85, лицеев №1, 3, 5, 6, 7, 8, ФМЛ, гимназий №4, 5, 7, ООШ с.Краснохолма </w:t>
      </w:r>
      <w:r>
        <w:rPr>
          <w:sz w:val="28"/>
          <w:szCs w:val="28"/>
        </w:rPr>
        <w:t xml:space="preserve">по русскому языку, математике, информатике, географии как по выставленным отметкам, так и обработке результатов экзамена на муниципальном и региональном уровнях. По итогам рассмотрения около половины апелляций остались без изменения результатов. Остальные по решению ГЭК удовлетворены в сторону увеличения баллов.  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можно отметить следующие недостатки во время подготовки к государственной итоговой аттестации, а также во время организации и </w:t>
      </w:r>
      <w:r w:rsidR="00CA5A1C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</w:t>
      </w:r>
      <w:r w:rsidR="00CA5A1C">
        <w:rPr>
          <w:sz w:val="28"/>
          <w:szCs w:val="28"/>
        </w:rPr>
        <w:t>и</w:t>
      </w:r>
      <w:r>
        <w:rPr>
          <w:sz w:val="28"/>
          <w:szCs w:val="28"/>
        </w:rPr>
        <w:t xml:space="preserve"> экзаменов:</w:t>
      </w:r>
    </w:p>
    <w:p w:rsidR="00C60366" w:rsidRDefault="00C60366">
      <w:pPr>
        <w:numPr>
          <w:ilvl w:val="0"/>
          <w:numId w:val="3"/>
        </w:numPr>
        <w:tabs>
          <w:tab w:val="clear" w:pos="402"/>
        </w:tabs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невнимательность организаторов в аудиториях, самих выпускников при заполнении бланков ответов, регистрационных бланков практически на всех ППЭ;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num" w:pos="-600"/>
        </w:tabs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 участников экзамена при организации рассадки из-за несвоевременного предоставления информации от закрепленных школ на </w:t>
      </w:r>
      <w:r>
        <w:rPr>
          <w:sz w:val="28"/>
          <w:szCs w:val="28"/>
        </w:rPr>
        <w:lastRenderedPageBreak/>
        <w:t>пункты проведения экзаменов;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num" w:pos="-600"/>
        </w:tabs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ошибки операторов при вводе результатов проверки экзаменационных работ в региональную информационную систему (далее – РИС);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num" w:pos="-600"/>
        </w:tabs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ошибки школьных операторов при вводе персональных данных выпускников в РИС;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num" w:pos="-600"/>
        </w:tabs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документов, удостоверяющих личность отдельных выпускников, что препятствовало внесению их персональных данных в РИС.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На этапе подготовки к ГИА можно отметить недостаточную работу администраций общеобразовательных организаций по ознакомлению выпускников 9 классов, их родителей с нормативными документами. Поэтому в нарушение «Порядка проведения государственной итоговой аттестации по образовательным программам основного общего образования», утвержденного приказом министерства образования и науки РФ от 25.12.2013 №1394, заявления выпускников, родителей о сдаче экзаменов по предметам по выбору,  с отказом от сдачи экзаменов, об изменении формы сдачи экзаменов подавались практически до мая 2015 года. А незнание участниками образовательного процесса рекомендаций ФИПИ «Об установлении шкал оценивания результатов выполнения экзаменационных работ ОГЭ» приводило к неоправданной подаче апелляций о результатах экзаменов.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Как никогда по сравнению с предыдущими годами в 2015 году было много выпускников, заболевших в экзаменационный период (СОШ №23, 49, 52, 54, 61, 69, лицей №9, гимназия №2), а также выпускников, не явившихся на экзамены по неуважительным причинам (ВСШ №9, 17).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предметная и психологическая готовность отдельных выпускников 9 классов к государственной итоговой аттестации привела к неудовлетворительным результатам экзаменов:</w:t>
      </w:r>
    </w:p>
    <w:p w:rsidR="00C60366" w:rsidRDefault="00C6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основной период (май-июнь 2015г.) получили неудовлетворительные результаты по математике 66 выпускников, по русскому языку - 25 выпускников</w:t>
      </w:r>
      <w:r w:rsidR="00CA5A1C">
        <w:rPr>
          <w:sz w:val="28"/>
          <w:szCs w:val="28"/>
        </w:rPr>
        <w:t xml:space="preserve"> (</w:t>
      </w:r>
      <w:r w:rsidR="0020747E">
        <w:rPr>
          <w:sz w:val="28"/>
          <w:szCs w:val="28"/>
        </w:rPr>
        <w:t>СОШ №1, 3, 8, 10, 11,</w:t>
      </w:r>
      <w:r w:rsidR="0020747E" w:rsidRPr="0020747E">
        <w:rPr>
          <w:sz w:val="28"/>
          <w:szCs w:val="28"/>
        </w:rPr>
        <w:t xml:space="preserve"> </w:t>
      </w:r>
      <w:r w:rsidR="0020747E">
        <w:rPr>
          <w:sz w:val="28"/>
          <w:szCs w:val="28"/>
        </w:rPr>
        <w:t xml:space="preserve">16, 17, 18, 23, 24, </w:t>
      </w:r>
      <w:r w:rsidR="00890BDF">
        <w:rPr>
          <w:sz w:val="28"/>
          <w:szCs w:val="28"/>
        </w:rPr>
        <w:t xml:space="preserve">25, </w:t>
      </w:r>
      <w:r w:rsidR="0020747E">
        <w:rPr>
          <w:sz w:val="28"/>
          <w:szCs w:val="28"/>
        </w:rPr>
        <w:t xml:space="preserve">31, </w:t>
      </w:r>
      <w:r w:rsidR="00890BDF">
        <w:rPr>
          <w:sz w:val="28"/>
          <w:szCs w:val="28"/>
        </w:rPr>
        <w:t xml:space="preserve">32, </w:t>
      </w:r>
      <w:r w:rsidR="0020747E">
        <w:rPr>
          <w:sz w:val="28"/>
          <w:szCs w:val="28"/>
        </w:rPr>
        <w:t xml:space="preserve">39, 41, 46, 48, 49, 52, 55, 64, </w:t>
      </w:r>
      <w:r w:rsidR="00890BDF">
        <w:rPr>
          <w:sz w:val="28"/>
          <w:szCs w:val="28"/>
        </w:rPr>
        <w:t xml:space="preserve">65, </w:t>
      </w:r>
      <w:r w:rsidR="0020747E">
        <w:rPr>
          <w:sz w:val="28"/>
          <w:szCs w:val="28"/>
        </w:rPr>
        <w:t>67, 72, 76, ВСШ №1, 9, 17, лицеи №</w:t>
      </w:r>
      <w:r w:rsidR="00890BDF">
        <w:rPr>
          <w:sz w:val="28"/>
          <w:szCs w:val="28"/>
        </w:rPr>
        <w:t xml:space="preserve">1, </w:t>
      </w:r>
      <w:r w:rsidR="0020747E">
        <w:rPr>
          <w:sz w:val="28"/>
          <w:szCs w:val="28"/>
        </w:rPr>
        <w:t>3, 6, 8, 9, Бердянская СОШ</w:t>
      </w:r>
      <w:r w:rsidR="00890BDF">
        <w:rPr>
          <w:sz w:val="28"/>
          <w:szCs w:val="28"/>
        </w:rPr>
        <w:t>, ООШ №58, с.Краснохолм)</w:t>
      </w:r>
      <w:r>
        <w:rPr>
          <w:sz w:val="28"/>
          <w:szCs w:val="28"/>
        </w:rPr>
        <w:t>;</w:t>
      </w:r>
    </w:p>
    <w:p w:rsidR="00C60366" w:rsidRDefault="00C6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апелляций и пересдачи экзаменов в дополнительный период (июнь 2015г.) количество неудовлетворительных результатов уменьшилось по математике до 14, по русскому языку до 1;</w:t>
      </w:r>
    </w:p>
    <w:p w:rsidR="00C60366" w:rsidRDefault="00C6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неудовлетворительные результаты получили выпускники во время сдачи экзаменов по предметам по выбору (кроме экзаменов по литературе, физике, истории, немецкому языку).</w:t>
      </w:r>
    </w:p>
    <w:p w:rsidR="00D66543" w:rsidRDefault="00D66543" w:rsidP="00CB6CBE">
      <w:pPr>
        <w:ind w:left="-567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большое количество неудовлетворительных результатов свидетельствует о недостаточной работе педагогических коллективов указанных школ с обучающимися группы </w:t>
      </w:r>
      <w:r w:rsidR="00CB6CBE">
        <w:rPr>
          <w:sz w:val="28"/>
          <w:szCs w:val="28"/>
        </w:rPr>
        <w:t>«</w:t>
      </w:r>
      <w:r>
        <w:rPr>
          <w:sz w:val="28"/>
          <w:szCs w:val="28"/>
        </w:rPr>
        <w:t>риска»</w:t>
      </w:r>
      <w:r w:rsidR="00CB6CBE">
        <w:rPr>
          <w:sz w:val="28"/>
          <w:szCs w:val="28"/>
        </w:rPr>
        <w:t>, так как именно выпускники этой категории получили по математике и русскому языку неудовлетворительные отметки.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проблемой не первый год является появление в социальных сетях Интернет </w:t>
      </w:r>
      <w:r w:rsidR="00CA5A1C">
        <w:rPr>
          <w:sz w:val="28"/>
          <w:szCs w:val="28"/>
        </w:rPr>
        <w:t xml:space="preserve">текстов </w:t>
      </w:r>
      <w:r>
        <w:rPr>
          <w:sz w:val="28"/>
          <w:szCs w:val="28"/>
        </w:rPr>
        <w:t xml:space="preserve">реальных КИМов, которые используются на экзаменах, и </w:t>
      </w:r>
      <w:r>
        <w:rPr>
          <w:sz w:val="28"/>
          <w:szCs w:val="28"/>
        </w:rPr>
        <w:lastRenderedPageBreak/>
        <w:t xml:space="preserve">ответов к ним. В 2015г. ГБУ «Региональный центр развития образования Оренбургской области» отслеживались указанные моменты и были выявлены обучающиеся школ города, которые находили данные материалы либо предлагали их для использования другим девятиклассникам. С выявленными девятиклассниками и их родителями была проведена соответствующая работа, как на уровне общеобразовательных организаций, так и на уровне управления образования. </w:t>
      </w:r>
    </w:p>
    <w:p w:rsidR="00C60366" w:rsidRDefault="00C60366">
      <w:pPr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появление текстов КИМов и ключей к ним привело к дополнительным нагрузкам на работников ППЭ (получение КИМов из РЦРО в день проведения экзаменов в 06.00 часов и их тиражирование непосредственно на пунктах), а также к искажению результатов экзаменов отдельных выпускников.    </w:t>
      </w:r>
    </w:p>
    <w:p w:rsidR="00C60366" w:rsidRDefault="00C60366">
      <w:pPr>
        <w:autoSpaceDE w:val="0"/>
        <w:autoSpaceDN w:val="0"/>
        <w:adjustRightInd w:val="0"/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ГИА-9 на муниципальном уровне кроме материалов предметных комиссий, требовалась информация от администраций общеобразовательных учреждений (количество участников экзаменов; количество выпускников, подтвердивших (понизивших/повысивших) на экзамене школьные годовые отметки; количество или процент полученных отметок, информация об учителях и т.д.). Следует отметить, что из года в год в управление образования из школ поступает некачественная, недостоверная  информация по данным вопросам: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орфографических и математических ошибок;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полностью заполненные графы в предлагаемых статистических отчетах;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данных одних отчетов данным в последующих отчетных формах;</w:t>
      </w:r>
    </w:p>
    <w:p w:rsidR="00E011F1" w:rsidRDefault="00E011F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отчетов по отдельным предметам;</w:t>
      </w:r>
    </w:p>
    <w:p w:rsidR="00F2231E" w:rsidRDefault="00F2231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недостоверных отчетов по результатам ГИА-9;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отчетов от школ.</w:t>
      </w:r>
    </w:p>
    <w:p w:rsidR="00C60366" w:rsidRDefault="00C60366">
      <w:pPr>
        <w:autoSpaceDE w:val="0"/>
        <w:autoSpaceDN w:val="0"/>
        <w:adjustRightInd w:val="0"/>
        <w:ind w:left="-600" w:firstLine="447"/>
        <w:jc w:val="both"/>
        <w:rPr>
          <w:sz w:val="28"/>
          <w:szCs w:val="28"/>
        </w:rPr>
      </w:pPr>
      <w:r>
        <w:rPr>
          <w:sz w:val="28"/>
          <w:szCs w:val="28"/>
        </w:rPr>
        <w:t>Все указанные факты осложняли в экзаменационный период работу всех лиц, задействованных в организации и проведении государственной итоговой аттестации выпускников 9 классов.</w:t>
      </w:r>
    </w:p>
    <w:p w:rsidR="00C60366" w:rsidRDefault="00C60366">
      <w:pPr>
        <w:autoSpaceDE w:val="0"/>
        <w:autoSpaceDN w:val="0"/>
        <w:adjustRightInd w:val="0"/>
        <w:ind w:left="-600" w:firstLine="480"/>
        <w:jc w:val="both"/>
        <w:rPr>
          <w:sz w:val="28"/>
          <w:szCs w:val="28"/>
        </w:rPr>
      </w:pPr>
    </w:p>
    <w:p w:rsidR="00C60366" w:rsidRDefault="00C60366">
      <w:pPr>
        <w:autoSpaceDE w:val="0"/>
        <w:autoSpaceDN w:val="0"/>
        <w:adjustRightInd w:val="0"/>
        <w:ind w:left="-6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управление образования администрации г.Оренбурга рекомендует</w:t>
      </w:r>
      <w:r>
        <w:rPr>
          <w:i/>
          <w:iCs/>
          <w:sz w:val="28"/>
          <w:szCs w:val="28"/>
        </w:rPr>
        <w:t>:</w:t>
      </w:r>
    </w:p>
    <w:p w:rsidR="00C60366" w:rsidRDefault="00C60366">
      <w:pPr>
        <w:pStyle w:val="a8"/>
        <w:numPr>
          <w:ilvl w:val="0"/>
          <w:numId w:val="1"/>
        </w:numPr>
        <w:tabs>
          <w:tab w:val="left" w:pos="142"/>
        </w:tabs>
        <w:spacing w:after="0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результаты ГИА-9 на городских и школьных методических объединениях. </w:t>
      </w:r>
    </w:p>
    <w:p w:rsidR="00C60366" w:rsidRDefault="00C60366">
      <w:pPr>
        <w:pStyle w:val="a8"/>
        <w:spacing w:after="0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заседаниях городских и школьных методических объединений продолжить знакомство педагогов с нормативно-правовыми, организационными, содержательными особенностями экзамена; осуществлять знакомство с критериями оценивания работ выпускников; осуществлять разбор наиболее сложных заданий, предлагавшихся в рамках экзамена.</w:t>
      </w:r>
    </w:p>
    <w:p w:rsidR="00C60366" w:rsidRDefault="00C60366">
      <w:pPr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</w:t>
      </w:r>
      <w:r w:rsidR="0089025A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обсудить данные аналитические материалы на заседаниях педагогических советов и методических объединений учителей- предметников;</w:t>
      </w:r>
    </w:p>
    <w:p w:rsidR="00C60366" w:rsidRDefault="00C60366">
      <w:pPr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учесть недостатки, отмеченные в </w:t>
      </w:r>
      <w:r w:rsidR="0089025A">
        <w:rPr>
          <w:sz w:val="28"/>
          <w:szCs w:val="28"/>
        </w:rPr>
        <w:t>данной информации</w:t>
      </w:r>
      <w:r>
        <w:rPr>
          <w:sz w:val="28"/>
          <w:szCs w:val="28"/>
        </w:rPr>
        <w:t xml:space="preserve"> и предусмотреть </w:t>
      </w:r>
      <w:r>
        <w:rPr>
          <w:sz w:val="28"/>
          <w:szCs w:val="28"/>
        </w:rPr>
        <w:lastRenderedPageBreak/>
        <w:t>их ликвидацию  в процессе подготовки и проведении аттестации выпускников в 2015-2016 учебном  году;</w:t>
      </w:r>
    </w:p>
    <w:p w:rsidR="00C60366" w:rsidRDefault="00C60366">
      <w:pPr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в срок до </w:t>
      </w:r>
      <w:r w:rsidR="001B032F">
        <w:rPr>
          <w:sz w:val="28"/>
          <w:szCs w:val="28"/>
        </w:rPr>
        <w:t>20</w:t>
      </w:r>
      <w:r>
        <w:rPr>
          <w:sz w:val="28"/>
          <w:szCs w:val="28"/>
        </w:rPr>
        <w:t>.09.2015г. план мероприятий по обеспечению выполнения  администраци</w:t>
      </w:r>
      <w:r w:rsidR="001B032F">
        <w:rPr>
          <w:sz w:val="28"/>
          <w:szCs w:val="28"/>
        </w:rPr>
        <w:t>ями</w:t>
      </w:r>
      <w:r>
        <w:rPr>
          <w:sz w:val="28"/>
          <w:szCs w:val="28"/>
        </w:rPr>
        <w:t xml:space="preserve"> школ нормативно-правовых документов, регулирующих вопросы организации и проведения государственной итоговой аттестации выпускников школы;</w:t>
      </w:r>
    </w:p>
    <w:p w:rsidR="00C60366" w:rsidRDefault="00C60366">
      <w:pPr>
        <w:autoSpaceDE w:val="0"/>
        <w:autoSpaceDN w:val="0"/>
        <w:adjustRightInd w:val="0"/>
        <w:ind w:left="-60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 продолжить практику проведения пробных  и диагностических письменных экзаменов в 9-х классах для отработки действий всех участников аттестации  учащихся;</w:t>
      </w:r>
    </w:p>
    <w:p w:rsidR="00C60366" w:rsidRDefault="00C60366">
      <w:pPr>
        <w:autoSpaceDE w:val="0"/>
        <w:autoSpaceDN w:val="0"/>
        <w:adjustRightInd w:val="0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 подготовке учащихся к ГИА обратить особое внимание на повторение и обобщение наиболее значимых элементов содержания;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num" w:pos="-600"/>
        </w:tabs>
        <w:autoSpaceDE w:val="0"/>
        <w:autoSpaceDN w:val="0"/>
        <w:adjustRightInd w:val="0"/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за качеством работы педагогов, работающих в выпускных 9 классах, и их своевременным повышением квалификации;</w:t>
      </w:r>
    </w:p>
    <w:p w:rsidR="00C60366" w:rsidRDefault="00C60366">
      <w:pPr>
        <w:numPr>
          <w:ilvl w:val="0"/>
          <w:numId w:val="3"/>
        </w:numPr>
        <w:tabs>
          <w:tab w:val="clear" w:pos="402"/>
          <w:tab w:val="num" w:pos="-600"/>
        </w:tabs>
        <w:autoSpaceDE w:val="0"/>
        <w:autoSpaceDN w:val="0"/>
        <w:adjustRightInd w:val="0"/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дни отдыха педагогам, входивших в составы предметных комиссий и группу операторов по обработке результатов экзаменов, в соответствии с  количеством отработанных дней</w:t>
      </w:r>
      <w:r w:rsidR="0089025A">
        <w:rPr>
          <w:sz w:val="28"/>
          <w:szCs w:val="28"/>
        </w:rPr>
        <w:t xml:space="preserve"> согласно приложению №</w:t>
      </w:r>
      <w:r w:rsidR="00F47E1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60366" w:rsidRDefault="001711A4">
      <w:pPr>
        <w:autoSpaceDE w:val="0"/>
        <w:autoSpaceDN w:val="0"/>
        <w:adjustRightInd w:val="0"/>
        <w:ind w:left="-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60366">
        <w:rPr>
          <w:sz w:val="28"/>
          <w:szCs w:val="28"/>
        </w:rPr>
        <w:t xml:space="preserve">правление образования </w:t>
      </w:r>
      <w:r w:rsidR="001B032F">
        <w:rPr>
          <w:sz w:val="28"/>
          <w:szCs w:val="28"/>
        </w:rPr>
        <w:t xml:space="preserve">администрации города Оренбурга </w:t>
      </w:r>
      <w:r w:rsidR="00C60366">
        <w:rPr>
          <w:sz w:val="28"/>
          <w:szCs w:val="28"/>
        </w:rPr>
        <w:t xml:space="preserve">благодарит за оказанное содействие в </w:t>
      </w:r>
      <w:r w:rsidR="0033393A">
        <w:rPr>
          <w:sz w:val="28"/>
          <w:szCs w:val="28"/>
        </w:rPr>
        <w:t xml:space="preserve">организации и </w:t>
      </w:r>
      <w:r w:rsidR="00C60366">
        <w:rPr>
          <w:sz w:val="28"/>
          <w:szCs w:val="28"/>
        </w:rPr>
        <w:t>проведении ГИА-9: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F262D"/>
          <w:sz w:val="28"/>
          <w:szCs w:val="28"/>
        </w:rPr>
      </w:pPr>
      <w:r>
        <w:rPr>
          <w:sz w:val="28"/>
          <w:szCs w:val="28"/>
        </w:rPr>
        <w:t>руководителей общеобразовательных организаций, на базе которых располагались ППЭ и пункты проверки экзаменационных работ</w:t>
      </w:r>
      <w:r>
        <w:rPr>
          <w:color w:val="1F262D"/>
          <w:sz w:val="28"/>
          <w:szCs w:val="28"/>
        </w:rPr>
        <w:t xml:space="preserve"> </w:t>
      </w:r>
      <w:r w:rsidR="00C82E83">
        <w:rPr>
          <w:color w:val="1F262D"/>
          <w:sz w:val="28"/>
          <w:szCs w:val="28"/>
        </w:rPr>
        <w:t>(</w:t>
      </w:r>
      <w:r>
        <w:rPr>
          <w:color w:val="1F262D"/>
          <w:sz w:val="28"/>
          <w:szCs w:val="28"/>
        </w:rPr>
        <w:t>СОШ №5, 6, 9, 10, 16, 17, 19, 34, 40, 41, 48, 51, 54, 57, 61, 62, 69, 72, 76, 78, ООШ №58, ООШ с.Краснохолма,  гимнази</w:t>
      </w:r>
      <w:r w:rsidR="00C82E83">
        <w:rPr>
          <w:color w:val="1F262D"/>
          <w:sz w:val="28"/>
          <w:szCs w:val="28"/>
        </w:rPr>
        <w:t>и</w:t>
      </w:r>
      <w:r>
        <w:rPr>
          <w:color w:val="1F262D"/>
          <w:sz w:val="28"/>
          <w:szCs w:val="28"/>
        </w:rPr>
        <w:t xml:space="preserve"> №1, 2, 3, 6, 7, 8, лице</w:t>
      </w:r>
      <w:r w:rsidR="00C82E83">
        <w:rPr>
          <w:color w:val="1F262D"/>
          <w:sz w:val="28"/>
          <w:szCs w:val="28"/>
        </w:rPr>
        <w:t>и</w:t>
      </w:r>
      <w:r>
        <w:rPr>
          <w:color w:val="1F262D"/>
          <w:sz w:val="28"/>
          <w:szCs w:val="28"/>
        </w:rPr>
        <w:t xml:space="preserve"> №1, 3, 4, 5. 6, 7, 8, 9, ФМЛ</w:t>
      </w:r>
      <w:r w:rsidR="00C82E83">
        <w:rPr>
          <w:color w:val="1F262D"/>
          <w:sz w:val="28"/>
          <w:szCs w:val="28"/>
        </w:rPr>
        <w:t>)</w:t>
      </w:r>
      <w:r>
        <w:rPr>
          <w:color w:val="1F262D"/>
          <w:sz w:val="28"/>
          <w:szCs w:val="28"/>
        </w:rPr>
        <w:t>;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>заместителей директоров по УВР и ВР, которые являлись руководителями ППЭ и уполномоченными представителями ГЭК</w:t>
      </w:r>
      <w:r w:rsidR="00C82E83">
        <w:rPr>
          <w:color w:val="1F262D"/>
          <w:sz w:val="28"/>
          <w:szCs w:val="28"/>
        </w:rPr>
        <w:t xml:space="preserve"> (СОШ №</w:t>
      </w:r>
      <w:r w:rsidR="00ED7CC7">
        <w:rPr>
          <w:color w:val="1F262D"/>
          <w:sz w:val="28"/>
          <w:szCs w:val="28"/>
        </w:rPr>
        <w:t xml:space="preserve">1, </w:t>
      </w:r>
      <w:r w:rsidR="00C82E83">
        <w:rPr>
          <w:color w:val="1F262D"/>
          <w:sz w:val="28"/>
          <w:szCs w:val="28"/>
        </w:rPr>
        <w:t xml:space="preserve">6, 9, 10, 16, </w:t>
      </w:r>
      <w:r w:rsidR="00ED7CC7">
        <w:rPr>
          <w:color w:val="1F262D"/>
          <w:sz w:val="28"/>
          <w:szCs w:val="28"/>
        </w:rPr>
        <w:t xml:space="preserve">11, </w:t>
      </w:r>
      <w:r w:rsidR="00C82E83">
        <w:rPr>
          <w:color w:val="1F262D"/>
          <w:sz w:val="28"/>
          <w:szCs w:val="28"/>
        </w:rPr>
        <w:t xml:space="preserve">17, </w:t>
      </w:r>
      <w:r w:rsidR="00ED7CC7">
        <w:rPr>
          <w:color w:val="1F262D"/>
          <w:sz w:val="28"/>
          <w:szCs w:val="28"/>
        </w:rPr>
        <w:t xml:space="preserve">18, </w:t>
      </w:r>
      <w:r w:rsidR="00C82E83">
        <w:rPr>
          <w:color w:val="1F262D"/>
          <w:sz w:val="28"/>
          <w:szCs w:val="28"/>
        </w:rPr>
        <w:t xml:space="preserve">19, </w:t>
      </w:r>
      <w:r w:rsidR="00ED7CC7">
        <w:rPr>
          <w:color w:val="1F262D"/>
          <w:sz w:val="28"/>
          <w:szCs w:val="28"/>
        </w:rPr>
        <w:t xml:space="preserve">23, 24, 25, </w:t>
      </w:r>
      <w:r w:rsidR="00C82E83">
        <w:rPr>
          <w:color w:val="1F262D"/>
          <w:sz w:val="28"/>
          <w:szCs w:val="28"/>
        </w:rPr>
        <w:t xml:space="preserve">34, </w:t>
      </w:r>
      <w:r w:rsidR="00ED7CC7">
        <w:rPr>
          <w:color w:val="1F262D"/>
          <w:sz w:val="28"/>
          <w:szCs w:val="28"/>
        </w:rPr>
        <w:t xml:space="preserve">38, </w:t>
      </w:r>
      <w:r w:rsidR="00C82E83">
        <w:rPr>
          <w:color w:val="1F262D"/>
          <w:sz w:val="28"/>
          <w:szCs w:val="28"/>
        </w:rPr>
        <w:t xml:space="preserve">40, 41, </w:t>
      </w:r>
      <w:r w:rsidR="00ED7CC7">
        <w:rPr>
          <w:color w:val="1F262D"/>
          <w:sz w:val="28"/>
          <w:szCs w:val="28"/>
        </w:rPr>
        <w:t xml:space="preserve">47, </w:t>
      </w:r>
      <w:r w:rsidR="00C82E83">
        <w:rPr>
          <w:color w:val="1F262D"/>
          <w:sz w:val="28"/>
          <w:szCs w:val="28"/>
        </w:rPr>
        <w:t xml:space="preserve">48, </w:t>
      </w:r>
      <w:r w:rsidR="00ED7CC7">
        <w:rPr>
          <w:color w:val="1F262D"/>
          <w:sz w:val="28"/>
          <w:szCs w:val="28"/>
        </w:rPr>
        <w:t xml:space="preserve">49, </w:t>
      </w:r>
      <w:r w:rsidR="00C82E83">
        <w:rPr>
          <w:color w:val="1F262D"/>
          <w:sz w:val="28"/>
          <w:szCs w:val="28"/>
        </w:rPr>
        <w:t xml:space="preserve">51, </w:t>
      </w:r>
      <w:r w:rsidR="00ED7CC7">
        <w:rPr>
          <w:color w:val="1F262D"/>
          <w:sz w:val="28"/>
          <w:szCs w:val="28"/>
        </w:rPr>
        <w:t xml:space="preserve">52, 53, </w:t>
      </w:r>
      <w:r w:rsidR="00C82E83">
        <w:rPr>
          <w:color w:val="1F262D"/>
          <w:sz w:val="28"/>
          <w:szCs w:val="28"/>
        </w:rPr>
        <w:t xml:space="preserve">54, 57, </w:t>
      </w:r>
      <w:r w:rsidR="00ED7CC7">
        <w:rPr>
          <w:color w:val="1F262D"/>
          <w:sz w:val="28"/>
          <w:szCs w:val="28"/>
        </w:rPr>
        <w:t xml:space="preserve">60, </w:t>
      </w:r>
      <w:r w:rsidR="00C82E83">
        <w:rPr>
          <w:color w:val="1F262D"/>
          <w:sz w:val="28"/>
          <w:szCs w:val="28"/>
        </w:rPr>
        <w:t xml:space="preserve">61, 62, </w:t>
      </w:r>
      <w:r w:rsidR="00ED7CC7">
        <w:rPr>
          <w:color w:val="1F262D"/>
          <w:sz w:val="28"/>
          <w:szCs w:val="28"/>
        </w:rPr>
        <w:t xml:space="preserve">65, 67, </w:t>
      </w:r>
      <w:r w:rsidR="00C82E83">
        <w:rPr>
          <w:color w:val="1F262D"/>
          <w:sz w:val="28"/>
          <w:szCs w:val="28"/>
        </w:rPr>
        <w:t xml:space="preserve">69, </w:t>
      </w:r>
      <w:r w:rsidR="00ED7CC7">
        <w:rPr>
          <w:color w:val="1F262D"/>
          <w:sz w:val="28"/>
          <w:szCs w:val="28"/>
        </w:rPr>
        <w:t xml:space="preserve">71, </w:t>
      </w:r>
      <w:r w:rsidR="00C82E83">
        <w:rPr>
          <w:color w:val="1F262D"/>
          <w:sz w:val="28"/>
          <w:szCs w:val="28"/>
        </w:rPr>
        <w:t xml:space="preserve">72, 76, 78, </w:t>
      </w:r>
      <w:r w:rsidR="00307BA9">
        <w:rPr>
          <w:color w:val="1F262D"/>
          <w:sz w:val="28"/>
          <w:szCs w:val="28"/>
        </w:rPr>
        <w:t xml:space="preserve">85, </w:t>
      </w:r>
      <w:r w:rsidR="00C82E83">
        <w:rPr>
          <w:color w:val="1F262D"/>
          <w:sz w:val="28"/>
          <w:szCs w:val="28"/>
        </w:rPr>
        <w:t xml:space="preserve">ООШ №14, 58, гимназии №1, 2, 3, </w:t>
      </w:r>
      <w:r w:rsidR="00ED7CC7">
        <w:rPr>
          <w:color w:val="1F262D"/>
          <w:sz w:val="28"/>
          <w:szCs w:val="28"/>
        </w:rPr>
        <w:t xml:space="preserve">4, </w:t>
      </w:r>
      <w:r w:rsidR="00C82E83">
        <w:rPr>
          <w:color w:val="1F262D"/>
          <w:sz w:val="28"/>
          <w:szCs w:val="28"/>
        </w:rPr>
        <w:t>5, 6, 7, 8,  лицеи №1, 3, 4, 5, 6, 7, 8, 9, ФМЛ,</w:t>
      </w:r>
      <w:r w:rsidR="00ED7CC7">
        <w:rPr>
          <w:color w:val="1F262D"/>
          <w:sz w:val="28"/>
          <w:szCs w:val="28"/>
        </w:rPr>
        <w:t xml:space="preserve"> Бердянской СОШ, ВСШ №9, 17)</w:t>
      </w:r>
      <w:r>
        <w:rPr>
          <w:color w:val="1F262D"/>
          <w:sz w:val="28"/>
          <w:szCs w:val="28"/>
        </w:rPr>
        <w:t>;</w:t>
      </w:r>
    </w:p>
    <w:p w:rsidR="00C60366" w:rsidRDefault="00C603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F262D"/>
          <w:sz w:val="28"/>
          <w:szCs w:val="28"/>
        </w:rPr>
        <w:t xml:space="preserve">педагогов, </w:t>
      </w:r>
      <w:r w:rsidR="003C14C6">
        <w:rPr>
          <w:color w:val="1F262D"/>
          <w:sz w:val="28"/>
          <w:szCs w:val="28"/>
        </w:rPr>
        <w:t xml:space="preserve">которые </w:t>
      </w:r>
      <w:r>
        <w:rPr>
          <w:color w:val="1F262D"/>
          <w:sz w:val="28"/>
          <w:szCs w:val="28"/>
        </w:rPr>
        <w:t>явля</w:t>
      </w:r>
      <w:r w:rsidR="003C14C6">
        <w:rPr>
          <w:color w:val="1F262D"/>
          <w:sz w:val="28"/>
          <w:szCs w:val="28"/>
        </w:rPr>
        <w:t>лись</w:t>
      </w:r>
      <w:r>
        <w:rPr>
          <w:color w:val="1F262D"/>
          <w:sz w:val="28"/>
          <w:szCs w:val="28"/>
        </w:rPr>
        <w:t xml:space="preserve"> председателями  и членами предметных  комиссий, операторов по обработке результатов экзаменов.</w:t>
      </w:r>
    </w:p>
    <w:p w:rsidR="00C60366" w:rsidRDefault="00C60366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4E47CD" w:rsidRDefault="004E47CD">
      <w:pPr>
        <w:ind w:left="-600" w:firstLine="1309"/>
        <w:jc w:val="both"/>
        <w:rPr>
          <w:sz w:val="28"/>
          <w:szCs w:val="28"/>
        </w:rPr>
      </w:pPr>
    </w:p>
    <w:p w:rsidR="00C60366" w:rsidRDefault="00C60366">
      <w:pPr>
        <w:ind w:left="-600" w:firstLine="1309"/>
        <w:jc w:val="both"/>
        <w:rPr>
          <w:b/>
          <w:bCs/>
          <w:sz w:val="28"/>
          <w:szCs w:val="28"/>
        </w:rPr>
        <w:sectPr w:rsidR="00C60366">
          <w:pgSz w:w="11905" w:h="16837"/>
          <w:pgMar w:top="1134" w:right="851" w:bottom="1134" w:left="2040" w:header="720" w:footer="720" w:gutter="0"/>
          <w:cols w:space="720"/>
        </w:sectPr>
      </w:pPr>
    </w:p>
    <w:p w:rsidR="003563B2" w:rsidRDefault="003563B2" w:rsidP="004E47CD">
      <w:pPr>
        <w:pStyle w:val="a8"/>
        <w:spacing w:after="0"/>
        <w:ind w:left="3539" w:firstLine="5533"/>
        <w:rPr>
          <w:sz w:val="28"/>
          <w:szCs w:val="28"/>
        </w:rPr>
      </w:pPr>
    </w:p>
    <w:sectPr w:rsidR="003563B2" w:rsidSect="003563B2">
      <w:pgSz w:w="16837" w:h="11905" w:orient="landscape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C8" w:rsidRDefault="007B3CC8">
      <w:r>
        <w:separator/>
      </w:r>
    </w:p>
  </w:endnote>
  <w:endnote w:type="continuationSeparator" w:id="1">
    <w:p w:rsidR="007B3CC8" w:rsidRDefault="007B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C8" w:rsidRDefault="007B3CC8">
      <w:r>
        <w:separator/>
      </w:r>
    </w:p>
  </w:footnote>
  <w:footnote w:type="continuationSeparator" w:id="1">
    <w:p w:rsidR="007B3CC8" w:rsidRDefault="007B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57"/>
        </w:tabs>
        <w:ind w:left="57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F476CE"/>
    <w:multiLevelType w:val="hybridMultilevel"/>
    <w:tmpl w:val="575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6F22E81"/>
    <w:multiLevelType w:val="hybridMultilevel"/>
    <w:tmpl w:val="90E2A08C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CB61EC"/>
    <w:multiLevelType w:val="hybridMultilevel"/>
    <w:tmpl w:val="2DAC7D8C"/>
    <w:lvl w:ilvl="0" w:tplc="FCE2180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613CA5"/>
    <w:multiLevelType w:val="hybridMultilevel"/>
    <w:tmpl w:val="8DAA3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5367460"/>
    <w:multiLevelType w:val="hybridMultilevel"/>
    <w:tmpl w:val="41E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8008CA"/>
    <w:multiLevelType w:val="hybridMultilevel"/>
    <w:tmpl w:val="E2A8C52A"/>
    <w:lvl w:ilvl="0" w:tplc="0F6632E8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E3F130E"/>
    <w:multiLevelType w:val="hybridMultilevel"/>
    <w:tmpl w:val="761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A95F70"/>
    <w:multiLevelType w:val="hybridMultilevel"/>
    <w:tmpl w:val="4A90C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1FCF08D4"/>
    <w:multiLevelType w:val="hybridMultilevel"/>
    <w:tmpl w:val="9E52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2833998"/>
    <w:multiLevelType w:val="hybridMultilevel"/>
    <w:tmpl w:val="8AD446F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3">
    <w:nsid w:val="2B9B0E00"/>
    <w:multiLevelType w:val="hybridMultilevel"/>
    <w:tmpl w:val="2FAC5A94"/>
    <w:lvl w:ilvl="0" w:tplc="82D49248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85086F"/>
    <w:multiLevelType w:val="hybridMultilevel"/>
    <w:tmpl w:val="65BEA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F161D35"/>
    <w:multiLevelType w:val="multilevel"/>
    <w:tmpl w:val="594AD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>
    <w:nsid w:val="37C0002D"/>
    <w:multiLevelType w:val="hybridMultilevel"/>
    <w:tmpl w:val="AF7E2AF6"/>
    <w:lvl w:ilvl="0" w:tplc="1C4AC86E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7">
    <w:nsid w:val="416570F6"/>
    <w:multiLevelType w:val="hybridMultilevel"/>
    <w:tmpl w:val="B6EAC68C"/>
    <w:lvl w:ilvl="0" w:tplc="90DCBC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8E715B5"/>
    <w:multiLevelType w:val="multilevel"/>
    <w:tmpl w:val="DA1AD6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4C0B07BC"/>
    <w:multiLevelType w:val="hybridMultilevel"/>
    <w:tmpl w:val="DBB440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>
    <w:nsid w:val="59E85F2A"/>
    <w:multiLevelType w:val="hybridMultilevel"/>
    <w:tmpl w:val="335A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E2E2941"/>
    <w:multiLevelType w:val="hybridMultilevel"/>
    <w:tmpl w:val="0060D2F8"/>
    <w:lvl w:ilvl="0" w:tplc="31B670E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E043EA4"/>
    <w:multiLevelType w:val="hybridMultilevel"/>
    <w:tmpl w:val="0B041736"/>
    <w:lvl w:ilvl="0" w:tplc="9B989C92">
      <w:numFmt w:val="bullet"/>
      <w:lvlText w:val="-"/>
      <w:lvlJc w:val="left"/>
      <w:pPr>
        <w:tabs>
          <w:tab w:val="num" w:pos="402"/>
        </w:tabs>
        <w:ind w:left="402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11"/>
  </w:num>
  <w:num w:numId="8">
    <w:abstractNumId w:val="20"/>
  </w:num>
  <w:num w:numId="9">
    <w:abstractNumId w:val="14"/>
  </w:num>
  <w:num w:numId="10">
    <w:abstractNumId w:val="9"/>
  </w:num>
  <w:num w:numId="11">
    <w:abstractNumId w:val="16"/>
  </w:num>
  <w:num w:numId="12">
    <w:abstractNumId w:val="13"/>
  </w:num>
  <w:num w:numId="13">
    <w:abstractNumId w:val="15"/>
  </w:num>
  <w:num w:numId="14">
    <w:abstractNumId w:val="18"/>
  </w:num>
  <w:num w:numId="15">
    <w:abstractNumId w:val="17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6"/>
    <w:rsid w:val="00000ED4"/>
    <w:rsid w:val="000808E6"/>
    <w:rsid w:val="000A57CD"/>
    <w:rsid w:val="000C0ED8"/>
    <w:rsid w:val="0014734B"/>
    <w:rsid w:val="00167DFF"/>
    <w:rsid w:val="001711A4"/>
    <w:rsid w:val="001B032F"/>
    <w:rsid w:val="001D6D3C"/>
    <w:rsid w:val="0020747E"/>
    <w:rsid w:val="002A6148"/>
    <w:rsid w:val="00307BA9"/>
    <w:rsid w:val="0033393A"/>
    <w:rsid w:val="003438F9"/>
    <w:rsid w:val="003563B2"/>
    <w:rsid w:val="003C14C6"/>
    <w:rsid w:val="003E1837"/>
    <w:rsid w:val="004E47CD"/>
    <w:rsid w:val="00546EE0"/>
    <w:rsid w:val="00554757"/>
    <w:rsid w:val="005859CB"/>
    <w:rsid w:val="005B0428"/>
    <w:rsid w:val="005C03C0"/>
    <w:rsid w:val="00667B04"/>
    <w:rsid w:val="00683776"/>
    <w:rsid w:val="006907D3"/>
    <w:rsid w:val="006C2AE3"/>
    <w:rsid w:val="00712CF3"/>
    <w:rsid w:val="00745F57"/>
    <w:rsid w:val="007B3CC8"/>
    <w:rsid w:val="007B53F3"/>
    <w:rsid w:val="00827443"/>
    <w:rsid w:val="0089025A"/>
    <w:rsid w:val="00890BDF"/>
    <w:rsid w:val="00911DAF"/>
    <w:rsid w:val="00917935"/>
    <w:rsid w:val="00955C95"/>
    <w:rsid w:val="00AD42B2"/>
    <w:rsid w:val="00B459A6"/>
    <w:rsid w:val="00BD63A7"/>
    <w:rsid w:val="00C526DB"/>
    <w:rsid w:val="00C60366"/>
    <w:rsid w:val="00C82E83"/>
    <w:rsid w:val="00CA5A1C"/>
    <w:rsid w:val="00CB00E1"/>
    <w:rsid w:val="00CB6CBE"/>
    <w:rsid w:val="00D2526C"/>
    <w:rsid w:val="00D450B6"/>
    <w:rsid w:val="00D57041"/>
    <w:rsid w:val="00D57E0A"/>
    <w:rsid w:val="00D66543"/>
    <w:rsid w:val="00DC34C1"/>
    <w:rsid w:val="00E011F1"/>
    <w:rsid w:val="00E13AFF"/>
    <w:rsid w:val="00E16EC0"/>
    <w:rsid w:val="00E53CDB"/>
    <w:rsid w:val="00ED7CC7"/>
    <w:rsid w:val="00F0446E"/>
    <w:rsid w:val="00F2231E"/>
    <w:rsid w:val="00F47E18"/>
    <w:rsid w:val="00F921D3"/>
    <w:rsid w:val="00FC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55C9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5C95"/>
    <w:pPr>
      <w:keepNext/>
      <w:tabs>
        <w:tab w:val="num" w:pos="0"/>
      </w:tabs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5C95"/>
    <w:pPr>
      <w:keepNext/>
      <w:tabs>
        <w:tab w:val="num" w:pos="0"/>
      </w:tabs>
      <w:jc w:val="center"/>
      <w:outlineLvl w:val="1"/>
    </w:pPr>
    <w:rPr>
      <w:b/>
      <w:bCs/>
      <w:color w:val="000000"/>
      <w:spacing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5C9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5C95"/>
    <w:pPr>
      <w:keepNext/>
      <w:ind w:firstLine="709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5C95"/>
    <w:pPr>
      <w:keepNext/>
      <w:tabs>
        <w:tab w:val="left" w:pos="540"/>
      </w:tabs>
      <w:ind w:left="-48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5C95"/>
    <w:pPr>
      <w:keepNext/>
      <w:tabs>
        <w:tab w:val="left" w:pos="540"/>
      </w:tabs>
      <w:ind w:left="-36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55C95"/>
    <w:pPr>
      <w:keepNext/>
      <w:ind w:left="-12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55C95"/>
    <w:pPr>
      <w:keepNext/>
      <w:ind w:left="-60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55C95"/>
    <w:pPr>
      <w:keepNext/>
      <w:ind w:left="851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95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55C95"/>
    <w:rPr>
      <w:rFonts w:ascii="Times New Roman" w:hAnsi="Times New Roman" w:cs="Times New Roman"/>
      <w:b/>
      <w:bCs/>
      <w:color w:val="000000"/>
      <w:spacing w:val="24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55C95"/>
    <w:rPr>
      <w:rFonts w:ascii="Arial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55C95"/>
    <w:rPr>
      <w:rFonts w:ascii="Times New Roman" w:hAnsi="Times New Roman" w:cs="Times New Roman"/>
      <w:b/>
      <w:bCs/>
      <w:kern w:val="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955C95"/>
    <w:rPr>
      <w:rFonts w:ascii="Times New Roman" w:hAnsi="Times New Roman" w:cs="Times New Roman"/>
      <w:b/>
      <w:bCs/>
      <w:i/>
      <w:iCs/>
      <w:kern w:val="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955C95"/>
    <w:rPr>
      <w:rFonts w:ascii="Times New Roman" w:hAnsi="Times New Roman" w:cs="Times New Roman"/>
      <w:b/>
      <w:bCs/>
      <w:kern w:val="1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955C95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955C95"/>
    <w:rPr>
      <w:rFonts w:ascii="Times New Roman" w:hAnsi="Times New Roman" w:cs="Times New Roman"/>
      <w:i/>
      <w:iCs/>
      <w:kern w:val="1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955C95"/>
    <w:rPr>
      <w:rFonts w:ascii="Cambria" w:hAnsi="Cambria" w:cs="Cambria"/>
      <w:kern w:val="1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955C95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rsid w:val="00955C95"/>
    <w:pPr>
      <w:widowControl/>
      <w:suppressAutoHyphens w:val="0"/>
      <w:jc w:val="center"/>
    </w:pPr>
    <w:rPr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5C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955C95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955C9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55C95"/>
    <w:pPr>
      <w:ind w:left="720"/>
    </w:pPr>
  </w:style>
  <w:style w:type="paragraph" w:styleId="a8">
    <w:name w:val="Body Text Indent"/>
    <w:basedOn w:val="a"/>
    <w:link w:val="a9"/>
    <w:uiPriority w:val="99"/>
    <w:rsid w:val="00955C95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55C95"/>
    <w:rPr>
      <w:rFonts w:ascii="Times New Roman" w:hAnsi="Times New Roman" w:cs="Times New Roman"/>
      <w:kern w:val="1"/>
      <w:sz w:val="24"/>
      <w:szCs w:val="24"/>
    </w:rPr>
  </w:style>
  <w:style w:type="character" w:styleId="aa">
    <w:name w:val="Hyperlink"/>
    <w:basedOn w:val="a0"/>
    <w:uiPriority w:val="99"/>
    <w:rsid w:val="00955C95"/>
    <w:rPr>
      <w:rFonts w:ascii="Times New Roman" w:hAnsi="Times New Roman" w:cs="Times New Roman"/>
      <w:color w:val="000080"/>
      <w:u w:val="single"/>
    </w:rPr>
  </w:style>
  <w:style w:type="paragraph" w:customStyle="1" w:styleId="ab">
    <w:name w:val="Содержимое таблицы"/>
    <w:basedOn w:val="a"/>
    <w:uiPriority w:val="99"/>
    <w:rsid w:val="00955C95"/>
    <w:pPr>
      <w:suppressLineNumbers/>
    </w:pPr>
    <w:rPr>
      <w:kern w:val="2"/>
    </w:rPr>
  </w:style>
  <w:style w:type="paragraph" w:styleId="21">
    <w:name w:val="Body Text 2"/>
    <w:basedOn w:val="a"/>
    <w:link w:val="22"/>
    <w:uiPriority w:val="99"/>
    <w:rsid w:val="00955C95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55C95"/>
    <w:rPr>
      <w:rFonts w:ascii="Times New Roman" w:hAnsi="Times New Roman" w:cs="Times New Roman"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955C95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55C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55C95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Calibri"/>
      <w:kern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55C95"/>
    <w:rPr>
      <w:rFonts w:ascii="Calibri" w:hAnsi="Calibri" w:cs="Calibri"/>
    </w:rPr>
  </w:style>
  <w:style w:type="paragraph" w:styleId="23">
    <w:name w:val="Body Text Indent 2"/>
    <w:basedOn w:val="a"/>
    <w:link w:val="24"/>
    <w:uiPriority w:val="99"/>
    <w:rsid w:val="00955C95"/>
    <w:pPr>
      <w:widowControl/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5C95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955C95"/>
    <w:pPr>
      <w:widowControl/>
      <w:suppressAutoHyphens w:val="0"/>
      <w:ind w:left="-360" w:firstLine="360"/>
      <w:jc w:val="both"/>
    </w:pPr>
    <w:rPr>
      <w:kern w:val="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55C95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99"/>
    <w:qFormat/>
    <w:rsid w:val="00955C95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55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955C95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ru-RU"/>
    </w:rPr>
  </w:style>
  <w:style w:type="paragraph" w:customStyle="1" w:styleId="11">
    <w:name w:val="Знак1"/>
    <w:basedOn w:val="a"/>
    <w:uiPriority w:val="99"/>
    <w:rsid w:val="00955C95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character" w:customStyle="1" w:styleId="FontStyle31">
    <w:name w:val="Font Style31"/>
    <w:uiPriority w:val="99"/>
    <w:rsid w:val="00955C95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955C9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17">
    <w:name w:val="Style17"/>
    <w:basedOn w:val="a"/>
    <w:uiPriority w:val="99"/>
    <w:rsid w:val="00955C95"/>
    <w:pPr>
      <w:suppressAutoHyphens w:val="0"/>
      <w:autoSpaceDE w:val="0"/>
      <w:autoSpaceDN w:val="0"/>
      <w:adjustRightInd w:val="0"/>
      <w:spacing w:line="278" w:lineRule="exact"/>
      <w:jc w:val="both"/>
    </w:pPr>
    <w:rPr>
      <w:kern w:val="0"/>
      <w:lang w:eastAsia="ru-RU"/>
    </w:rPr>
  </w:style>
  <w:style w:type="character" w:customStyle="1" w:styleId="FontStyle32">
    <w:name w:val="Font Style32"/>
    <w:uiPriority w:val="99"/>
    <w:rsid w:val="00955C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55C95"/>
    <w:pPr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styleId="af2">
    <w:name w:val="page number"/>
    <w:basedOn w:val="a0"/>
    <w:uiPriority w:val="99"/>
    <w:rsid w:val="00955C95"/>
    <w:rPr>
      <w:rFonts w:ascii="Times New Roman" w:hAnsi="Times New Roman" w:cs="Times New Roman"/>
    </w:rPr>
  </w:style>
  <w:style w:type="paragraph" w:styleId="af3">
    <w:name w:val="Document Map"/>
    <w:basedOn w:val="a"/>
    <w:link w:val="af4"/>
    <w:uiPriority w:val="99"/>
    <w:rsid w:val="00955C95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rsid w:val="00955C95"/>
    <w:rPr>
      <w:rFonts w:ascii="Tahoma" w:hAnsi="Tahoma" w:cs="Tahoma"/>
      <w:kern w:val="1"/>
      <w:sz w:val="16"/>
      <w:szCs w:val="16"/>
    </w:rPr>
  </w:style>
  <w:style w:type="paragraph" w:customStyle="1" w:styleId="Style10">
    <w:name w:val="Style10"/>
    <w:basedOn w:val="a"/>
    <w:uiPriority w:val="99"/>
    <w:rsid w:val="00955C95"/>
    <w:pPr>
      <w:suppressAutoHyphens w:val="0"/>
      <w:autoSpaceDE w:val="0"/>
      <w:autoSpaceDN w:val="0"/>
      <w:adjustRightInd w:val="0"/>
      <w:spacing w:line="222" w:lineRule="exact"/>
      <w:ind w:firstLine="494"/>
      <w:jc w:val="both"/>
    </w:pPr>
    <w:rPr>
      <w:kern w:val="0"/>
      <w:lang w:eastAsia="ru-RU"/>
    </w:rPr>
  </w:style>
  <w:style w:type="character" w:customStyle="1" w:styleId="FontStyle35">
    <w:name w:val="Font Style35"/>
    <w:uiPriority w:val="99"/>
    <w:rsid w:val="00955C9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uiPriority w:val="99"/>
    <w:rsid w:val="00955C95"/>
    <w:rPr>
      <w:rFonts w:ascii="Times New Roman" w:hAnsi="Times New Roman" w:cs="Times New Roman"/>
      <w:color w:val="000000"/>
      <w:sz w:val="14"/>
      <w:szCs w:val="14"/>
    </w:rPr>
  </w:style>
  <w:style w:type="paragraph" w:styleId="af5">
    <w:name w:val="Block Text"/>
    <w:basedOn w:val="a"/>
    <w:uiPriority w:val="99"/>
    <w:rsid w:val="00955C95"/>
    <w:pPr>
      <w:ind w:left="-600" w:right="-2835" w:firstLine="540"/>
      <w:jc w:val="both"/>
    </w:pPr>
    <w:rPr>
      <w:sz w:val="28"/>
      <w:szCs w:val="28"/>
    </w:rPr>
  </w:style>
  <w:style w:type="paragraph" w:customStyle="1" w:styleId="12">
    <w:name w:val="Абзац списка1"/>
    <w:basedOn w:val="a"/>
    <w:uiPriority w:val="99"/>
    <w:rsid w:val="00955C95"/>
    <w:pPr>
      <w:widowControl/>
      <w:suppressAutoHyphens w:val="0"/>
      <w:ind w:left="720"/>
    </w:pPr>
    <w:rPr>
      <w:kern w:val="0"/>
      <w:lang w:eastAsia="ru-RU"/>
    </w:rPr>
  </w:style>
  <w:style w:type="character" w:customStyle="1" w:styleId="FontStyle38">
    <w:name w:val="Font Style38"/>
    <w:basedOn w:val="a0"/>
    <w:uiPriority w:val="99"/>
    <w:rsid w:val="00955C9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955C95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9706</Words>
  <Characters>55326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64903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123</cp:lastModifiedBy>
  <cp:revision>41</cp:revision>
  <cp:lastPrinted>2015-09-02T12:09:00Z</cp:lastPrinted>
  <dcterms:created xsi:type="dcterms:W3CDTF">2015-08-24T07:27:00Z</dcterms:created>
  <dcterms:modified xsi:type="dcterms:W3CDTF">2015-10-09T04:17:00Z</dcterms:modified>
</cp:coreProperties>
</file>