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00059D" w:rsidTr="0000059D">
        <w:tc>
          <w:tcPr>
            <w:tcW w:w="4785" w:type="dxa"/>
          </w:tcPr>
          <w:p w:rsidR="0000059D" w:rsidRPr="0000059D" w:rsidRDefault="0000059D">
            <w:pPr>
              <w:rPr>
                <w:rFonts w:ascii="Times New Roman" w:hAnsi="Times New Roman" w:cs="Times New Roman"/>
              </w:rPr>
            </w:pPr>
            <w:r w:rsidRPr="0000059D">
              <w:rPr>
                <w:rFonts w:ascii="Times New Roman" w:hAnsi="Times New Roman" w:cs="Times New Roman"/>
              </w:rPr>
              <w:t>УТВЕРЖДАЮ</w:t>
            </w:r>
          </w:p>
        </w:tc>
        <w:tc>
          <w:tcPr>
            <w:tcW w:w="4786" w:type="dxa"/>
          </w:tcPr>
          <w:p w:rsidR="0000059D" w:rsidRPr="0000059D" w:rsidRDefault="0000059D">
            <w:pPr>
              <w:rPr>
                <w:rFonts w:ascii="Times New Roman" w:hAnsi="Times New Roman" w:cs="Times New Roman"/>
              </w:rPr>
            </w:pPr>
            <w:r w:rsidRPr="0000059D">
              <w:rPr>
                <w:rFonts w:ascii="Times New Roman" w:hAnsi="Times New Roman" w:cs="Times New Roman"/>
              </w:rPr>
              <w:t>УТВЕРЖДАЮ</w:t>
            </w:r>
          </w:p>
          <w:p w:rsidR="0000059D" w:rsidRPr="0000059D" w:rsidRDefault="0000059D">
            <w:pPr>
              <w:rPr>
                <w:rFonts w:ascii="Times New Roman" w:hAnsi="Times New Roman" w:cs="Times New Roman"/>
              </w:rPr>
            </w:pPr>
            <w:r w:rsidRPr="0000059D">
              <w:rPr>
                <w:rFonts w:ascii="Times New Roman" w:hAnsi="Times New Roman" w:cs="Times New Roman"/>
              </w:rPr>
              <w:t xml:space="preserve">начальник </w:t>
            </w:r>
            <w:proofErr w:type="gramStart"/>
            <w:r w:rsidRPr="0000059D">
              <w:rPr>
                <w:rFonts w:ascii="Times New Roman" w:hAnsi="Times New Roman" w:cs="Times New Roman"/>
              </w:rPr>
              <w:t>управления образования администрации города Оренбурга</w:t>
            </w:r>
            <w:proofErr w:type="gramEnd"/>
          </w:p>
          <w:p w:rsidR="0000059D" w:rsidRPr="0000059D" w:rsidRDefault="0000059D">
            <w:pPr>
              <w:rPr>
                <w:rFonts w:ascii="Times New Roman" w:hAnsi="Times New Roman" w:cs="Times New Roman"/>
              </w:rPr>
            </w:pPr>
            <w:r w:rsidRPr="0000059D">
              <w:rPr>
                <w:rFonts w:ascii="Times New Roman" w:hAnsi="Times New Roman" w:cs="Times New Roman"/>
              </w:rPr>
              <w:t>________________________/ Н.А. Гордеева</w:t>
            </w:r>
          </w:p>
          <w:p w:rsidR="0000059D" w:rsidRDefault="0000059D">
            <w:pPr>
              <w:rPr>
                <w:rFonts w:ascii="Times New Roman" w:hAnsi="Times New Roman" w:cs="Times New Roman"/>
              </w:rPr>
            </w:pPr>
            <w:r w:rsidRPr="0000059D">
              <w:rPr>
                <w:rFonts w:ascii="Times New Roman" w:hAnsi="Times New Roman" w:cs="Times New Roman"/>
              </w:rPr>
              <w:t>«____</w:t>
            </w:r>
            <w:r>
              <w:rPr>
                <w:rFonts w:ascii="Times New Roman" w:hAnsi="Times New Roman" w:cs="Times New Roman"/>
              </w:rPr>
              <w:t>_</w:t>
            </w:r>
            <w:r w:rsidRPr="0000059D">
              <w:rPr>
                <w:rFonts w:ascii="Times New Roman" w:hAnsi="Times New Roman" w:cs="Times New Roman"/>
              </w:rPr>
              <w:t>__» _____________________________</w:t>
            </w:r>
          </w:p>
          <w:p w:rsidR="0000059D" w:rsidRDefault="0000059D"/>
        </w:tc>
      </w:tr>
    </w:tbl>
    <w:p w:rsidR="00000000" w:rsidRDefault="009514F2"/>
    <w:p w:rsidR="0000059D" w:rsidRPr="0000059D" w:rsidRDefault="0000059D" w:rsidP="00000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59D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00059D" w:rsidRDefault="0000059D" w:rsidP="00000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59D">
        <w:rPr>
          <w:rFonts w:ascii="Times New Roman" w:hAnsi="Times New Roman" w:cs="Times New Roman"/>
          <w:sz w:val="28"/>
          <w:szCs w:val="28"/>
        </w:rPr>
        <w:t>совместной деятельности управления образования и областного Оренбургского клинического наркологического диспансера</w:t>
      </w:r>
    </w:p>
    <w:p w:rsidR="0000059D" w:rsidRDefault="0000059D" w:rsidP="00000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1"/>
        <w:gridCol w:w="2794"/>
        <w:gridCol w:w="2137"/>
        <w:gridCol w:w="128"/>
        <w:gridCol w:w="2116"/>
        <w:gridCol w:w="1875"/>
      </w:tblGrid>
      <w:tr w:rsidR="009514F2" w:rsidTr="009974EE">
        <w:tc>
          <w:tcPr>
            <w:tcW w:w="521" w:type="dxa"/>
          </w:tcPr>
          <w:p w:rsidR="0000059D" w:rsidRPr="0000059D" w:rsidRDefault="0000059D" w:rsidP="00000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59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94" w:type="dxa"/>
          </w:tcPr>
          <w:p w:rsidR="0000059D" w:rsidRPr="0000059D" w:rsidRDefault="0000059D" w:rsidP="00000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5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2137" w:type="dxa"/>
          </w:tcPr>
          <w:p w:rsidR="0000059D" w:rsidRPr="0000059D" w:rsidRDefault="0000059D" w:rsidP="00000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00059D">
              <w:rPr>
                <w:rFonts w:ascii="Times New Roman" w:hAnsi="Times New Roman" w:cs="Times New Roman"/>
                <w:b/>
                <w:sz w:val="28"/>
                <w:szCs w:val="28"/>
              </w:rPr>
              <w:t>ата</w:t>
            </w:r>
          </w:p>
        </w:tc>
        <w:tc>
          <w:tcPr>
            <w:tcW w:w="2244" w:type="dxa"/>
            <w:gridSpan w:val="2"/>
          </w:tcPr>
          <w:p w:rsidR="0000059D" w:rsidRPr="0000059D" w:rsidRDefault="0000059D" w:rsidP="00000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59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875" w:type="dxa"/>
          </w:tcPr>
          <w:p w:rsidR="0000059D" w:rsidRPr="0000059D" w:rsidRDefault="0000059D" w:rsidP="00000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00059D">
              <w:rPr>
                <w:rFonts w:ascii="Times New Roman" w:hAnsi="Times New Roman" w:cs="Times New Roman"/>
                <w:b/>
                <w:sz w:val="28"/>
                <w:szCs w:val="28"/>
              </w:rPr>
              <w:t>римечание</w:t>
            </w:r>
          </w:p>
        </w:tc>
      </w:tr>
      <w:tr w:rsidR="009974EE" w:rsidTr="009974EE">
        <w:tc>
          <w:tcPr>
            <w:tcW w:w="9571" w:type="dxa"/>
            <w:gridSpan w:val="6"/>
            <w:shd w:val="clear" w:color="auto" w:fill="A6A6A6" w:themeFill="background1" w:themeFillShade="A6"/>
          </w:tcPr>
          <w:p w:rsidR="009974EE" w:rsidRPr="0000059D" w:rsidRDefault="009974EE" w:rsidP="00997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Информационно-просветительская деятельность</w:t>
            </w:r>
          </w:p>
        </w:tc>
      </w:tr>
      <w:tr w:rsidR="009514F2" w:rsidTr="009974EE">
        <w:tc>
          <w:tcPr>
            <w:tcW w:w="521" w:type="dxa"/>
          </w:tcPr>
          <w:p w:rsidR="0000059D" w:rsidRDefault="0000059D" w:rsidP="0000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94" w:type="dxa"/>
          </w:tcPr>
          <w:p w:rsidR="0000059D" w:rsidRDefault="0000059D" w:rsidP="00997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бесед с родителями  </w:t>
            </w:r>
          </w:p>
        </w:tc>
        <w:tc>
          <w:tcPr>
            <w:tcW w:w="2265" w:type="dxa"/>
            <w:gridSpan w:val="2"/>
          </w:tcPr>
          <w:p w:rsidR="0000059D" w:rsidRDefault="0000059D" w:rsidP="00997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 в дни родительских всеобучей</w:t>
            </w:r>
          </w:p>
        </w:tc>
        <w:tc>
          <w:tcPr>
            <w:tcW w:w="2116" w:type="dxa"/>
          </w:tcPr>
          <w:p w:rsidR="0000059D" w:rsidRDefault="0000059D" w:rsidP="00997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</w:tcPr>
          <w:p w:rsidR="0000059D" w:rsidRDefault="0000059D" w:rsidP="00997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4F2" w:rsidTr="009974EE">
        <w:tc>
          <w:tcPr>
            <w:tcW w:w="521" w:type="dxa"/>
          </w:tcPr>
          <w:p w:rsidR="0000059D" w:rsidRDefault="0000059D" w:rsidP="0000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94" w:type="dxa"/>
          </w:tcPr>
          <w:p w:rsidR="0000059D" w:rsidRDefault="0000059D" w:rsidP="00997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бесед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5" w:type="dxa"/>
            <w:gridSpan w:val="2"/>
          </w:tcPr>
          <w:p w:rsidR="0000059D" w:rsidRDefault="0000059D" w:rsidP="00997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месячника «Сообщи, где торгуют смертью»</w:t>
            </w:r>
          </w:p>
        </w:tc>
        <w:tc>
          <w:tcPr>
            <w:tcW w:w="2116" w:type="dxa"/>
          </w:tcPr>
          <w:p w:rsidR="0000059D" w:rsidRDefault="0000059D" w:rsidP="00997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</w:tcPr>
          <w:p w:rsidR="0000059D" w:rsidRDefault="0000059D" w:rsidP="00997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4F2" w:rsidTr="009974EE">
        <w:tc>
          <w:tcPr>
            <w:tcW w:w="521" w:type="dxa"/>
          </w:tcPr>
          <w:p w:rsidR="0000059D" w:rsidRDefault="009974EE" w:rsidP="0000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94" w:type="dxa"/>
          </w:tcPr>
          <w:p w:rsidR="0000059D" w:rsidRDefault="009974EE" w:rsidP="00997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просветительских занятий по профилактике наркомании в ДОЛ</w:t>
            </w:r>
          </w:p>
        </w:tc>
        <w:tc>
          <w:tcPr>
            <w:tcW w:w="2265" w:type="dxa"/>
            <w:gridSpan w:val="2"/>
          </w:tcPr>
          <w:p w:rsidR="0000059D" w:rsidRDefault="009974EE" w:rsidP="00997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летней оздоровительной кампании</w:t>
            </w:r>
          </w:p>
        </w:tc>
        <w:tc>
          <w:tcPr>
            <w:tcW w:w="2116" w:type="dxa"/>
          </w:tcPr>
          <w:p w:rsidR="0000059D" w:rsidRDefault="0000059D" w:rsidP="00997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</w:tcPr>
          <w:p w:rsidR="0000059D" w:rsidRDefault="0000059D" w:rsidP="00997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4EE" w:rsidTr="009974EE">
        <w:tc>
          <w:tcPr>
            <w:tcW w:w="9571" w:type="dxa"/>
            <w:gridSpan w:val="6"/>
            <w:shd w:val="clear" w:color="auto" w:fill="A6A6A6" w:themeFill="background1" w:themeFillShade="A6"/>
          </w:tcPr>
          <w:p w:rsidR="009974EE" w:rsidRDefault="009514F2" w:rsidP="00951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="009974EE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9974EE">
              <w:rPr>
                <w:rFonts w:ascii="Times New Roman" w:hAnsi="Times New Roman" w:cs="Times New Roman"/>
                <w:sz w:val="28"/>
                <w:szCs w:val="28"/>
              </w:rPr>
              <w:t xml:space="preserve"> кадр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  <w:tr w:rsidR="009514F2" w:rsidTr="009974EE">
        <w:tc>
          <w:tcPr>
            <w:tcW w:w="521" w:type="dxa"/>
          </w:tcPr>
          <w:p w:rsidR="009974EE" w:rsidRDefault="009974EE" w:rsidP="0000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94" w:type="dxa"/>
          </w:tcPr>
          <w:p w:rsidR="009974EE" w:rsidRDefault="009514F2" w:rsidP="00997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 семинары «методика «Цветовые метафоры»</w:t>
            </w:r>
          </w:p>
        </w:tc>
        <w:tc>
          <w:tcPr>
            <w:tcW w:w="2265" w:type="dxa"/>
            <w:gridSpan w:val="2"/>
          </w:tcPr>
          <w:p w:rsidR="009974EE" w:rsidRDefault="009514F2" w:rsidP="00997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116" w:type="dxa"/>
          </w:tcPr>
          <w:p w:rsidR="009974EE" w:rsidRDefault="009974EE" w:rsidP="00997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</w:tcPr>
          <w:p w:rsidR="009974EE" w:rsidRDefault="009974EE" w:rsidP="00997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4F2" w:rsidTr="009974EE">
        <w:tc>
          <w:tcPr>
            <w:tcW w:w="521" w:type="dxa"/>
          </w:tcPr>
          <w:p w:rsidR="009974EE" w:rsidRDefault="009974EE" w:rsidP="0000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</w:tcPr>
          <w:p w:rsidR="009974EE" w:rsidRDefault="009974EE" w:rsidP="00997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gridSpan w:val="2"/>
          </w:tcPr>
          <w:p w:rsidR="009974EE" w:rsidRDefault="009974EE" w:rsidP="00997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9974EE" w:rsidRDefault="009974EE" w:rsidP="00997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</w:tcPr>
          <w:p w:rsidR="009974EE" w:rsidRDefault="009974EE" w:rsidP="00997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4F2" w:rsidTr="009514F2">
        <w:tc>
          <w:tcPr>
            <w:tcW w:w="9571" w:type="dxa"/>
            <w:gridSpan w:val="6"/>
            <w:shd w:val="clear" w:color="auto" w:fill="A6A6A6" w:themeFill="background1" w:themeFillShade="A6"/>
          </w:tcPr>
          <w:p w:rsidR="009514F2" w:rsidRDefault="009514F2" w:rsidP="00951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9974EE" w:rsidTr="009974EE">
        <w:tc>
          <w:tcPr>
            <w:tcW w:w="521" w:type="dxa"/>
          </w:tcPr>
          <w:p w:rsidR="009974EE" w:rsidRDefault="009514F2" w:rsidP="0000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94" w:type="dxa"/>
          </w:tcPr>
          <w:p w:rsidR="009974EE" w:rsidRDefault="009514F2" w:rsidP="00997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результатов тестирования по методике «Цветовые метафоры»</w:t>
            </w:r>
          </w:p>
        </w:tc>
        <w:tc>
          <w:tcPr>
            <w:tcW w:w="2265" w:type="dxa"/>
            <w:gridSpan w:val="2"/>
          </w:tcPr>
          <w:p w:rsidR="009974EE" w:rsidRDefault="009514F2" w:rsidP="00997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16" w:type="dxa"/>
          </w:tcPr>
          <w:p w:rsidR="009974EE" w:rsidRDefault="009974EE" w:rsidP="00997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</w:tcPr>
          <w:p w:rsidR="009974EE" w:rsidRDefault="009974EE" w:rsidP="00997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4EE" w:rsidTr="009974EE">
        <w:tc>
          <w:tcPr>
            <w:tcW w:w="521" w:type="dxa"/>
          </w:tcPr>
          <w:p w:rsidR="009974EE" w:rsidRDefault="009514F2" w:rsidP="0000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94" w:type="dxa"/>
          </w:tcPr>
          <w:p w:rsidR="009974EE" w:rsidRDefault="009514F2" w:rsidP="00997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Медицинские профилактические осмотры</w:t>
            </w:r>
          </w:p>
        </w:tc>
        <w:tc>
          <w:tcPr>
            <w:tcW w:w="2265" w:type="dxa"/>
            <w:gridSpan w:val="2"/>
          </w:tcPr>
          <w:p w:rsidR="009974EE" w:rsidRDefault="009514F2" w:rsidP="00997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графику</w:t>
            </w:r>
          </w:p>
        </w:tc>
        <w:tc>
          <w:tcPr>
            <w:tcW w:w="2116" w:type="dxa"/>
          </w:tcPr>
          <w:p w:rsidR="009974EE" w:rsidRDefault="009974EE" w:rsidP="00997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</w:tcPr>
          <w:p w:rsidR="009974EE" w:rsidRDefault="009974EE" w:rsidP="00997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059D" w:rsidRPr="0000059D" w:rsidRDefault="0000059D" w:rsidP="00000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0059D" w:rsidRPr="00000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059D"/>
    <w:rsid w:val="0000059D"/>
    <w:rsid w:val="009514F2"/>
    <w:rsid w:val="00997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5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postnovaanva</dc:creator>
  <cp:keywords/>
  <dc:description/>
  <cp:lastModifiedBy>postnovaanva</cp:lastModifiedBy>
  <cp:revision>2</cp:revision>
  <dcterms:created xsi:type="dcterms:W3CDTF">2016-10-10T12:25:00Z</dcterms:created>
  <dcterms:modified xsi:type="dcterms:W3CDTF">2016-10-10T13:01:00Z</dcterms:modified>
</cp:coreProperties>
</file>