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9432D9" w:rsidRPr="00806342" w:rsidTr="002B17F7">
        <w:trPr>
          <w:trHeight w:val="230"/>
        </w:trPr>
        <w:tc>
          <w:tcPr>
            <w:tcW w:w="9294" w:type="dxa"/>
            <w:gridSpan w:val="5"/>
            <w:vMerge w:val="restart"/>
            <w:tcMar>
              <w:top w:w="0" w:type="dxa"/>
              <w:left w:w="0" w:type="dxa"/>
              <w:bottom w:w="0" w:type="dxa"/>
              <w:right w:w="0" w:type="dxa"/>
            </w:tcMar>
            <w:vAlign w:val="bottom"/>
          </w:tcPr>
          <w:p w:rsidR="009432D9" w:rsidRPr="00806342" w:rsidRDefault="009432D9" w:rsidP="0000196C">
            <w:pPr>
              <w:rPr>
                <w:b/>
                <w:bCs/>
                <w:color w:val="000000"/>
              </w:rPr>
            </w:pPr>
            <w:bookmarkStart w:id="0" w:name="__bookmark_1"/>
            <w:bookmarkEnd w:id="0"/>
            <w:r>
              <w:rPr>
                <w:b/>
                <w:bCs/>
                <w:color w:val="000000"/>
              </w:rPr>
              <w:t xml:space="preserve">                                                               </w:t>
            </w:r>
            <w:r w:rsidRPr="00806342">
              <w:rPr>
                <w:b/>
                <w:bCs/>
                <w:color w:val="000000"/>
              </w:rPr>
              <w:t>ПОЯСНИТЕЛЬНАЯ ЗАПИСКА</w:t>
            </w:r>
          </w:p>
        </w:tc>
      </w:tr>
      <w:tr w:rsidR="009432D9" w:rsidRPr="00806342" w:rsidTr="002B17F7">
        <w:trPr>
          <w:trHeight w:val="230"/>
        </w:trPr>
        <w:tc>
          <w:tcPr>
            <w:tcW w:w="9294" w:type="dxa"/>
            <w:gridSpan w:val="5"/>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 xml:space="preserve"> </w:t>
            </w:r>
          </w:p>
        </w:tc>
      </w:tr>
      <w:tr w:rsidR="009432D9" w:rsidRPr="00806342" w:rsidTr="002B17F7">
        <w:tc>
          <w:tcPr>
            <w:tcW w:w="7707" w:type="dxa"/>
            <w:gridSpan w:val="4"/>
            <w:vMerge w:val="restart"/>
            <w:tcMar>
              <w:top w:w="0" w:type="dxa"/>
              <w:left w:w="0" w:type="dxa"/>
              <w:bottom w:w="0" w:type="dxa"/>
              <w:right w:w="0" w:type="dxa"/>
            </w:tcMar>
            <w:vAlign w:val="bottom"/>
          </w:tcPr>
          <w:p w:rsidR="009432D9" w:rsidRPr="00806342" w:rsidRDefault="009432D9" w:rsidP="0000196C">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9432D9" w:rsidRPr="00806342" w:rsidRDefault="009432D9" w:rsidP="0000196C">
            <w:pPr>
              <w:rPr>
                <w:color w:val="000000"/>
              </w:rPr>
            </w:pPr>
            <w:r w:rsidRPr="00806342">
              <w:rPr>
                <w:color w:val="000000"/>
              </w:rPr>
              <w:t>КОДЫ</w:t>
            </w:r>
          </w:p>
        </w:tc>
      </w:tr>
      <w:tr w:rsidR="009432D9" w:rsidRPr="00806342" w:rsidTr="002B17F7">
        <w:tc>
          <w:tcPr>
            <w:tcW w:w="6120" w:type="dxa"/>
            <w:gridSpan w:val="3"/>
            <w:vMerge w:val="restart"/>
            <w:tcMar>
              <w:top w:w="0" w:type="dxa"/>
              <w:left w:w="0" w:type="dxa"/>
              <w:bottom w:w="0" w:type="dxa"/>
              <w:right w:w="0" w:type="dxa"/>
            </w:tcMar>
            <w:vAlign w:val="bottom"/>
          </w:tcPr>
          <w:p w:rsidR="009432D9" w:rsidRPr="00806342" w:rsidRDefault="009432D9" w:rsidP="0000196C">
            <w:pPr>
              <w:spacing w:line="1" w:lineRule="auto"/>
            </w:pPr>
          </w:p>
        </w:tc>
        <w:tc>
          <w:tcPr>
            <w:tcW w:w="1587" w:type="dxa"/>
            <w:tcMar>
              <w:top w:w="0" w:type="dxa"/>
              <w:left w:w="0" w:type="dxa"/>
              <w:bottom w:w="0" w:type="dxa"/>
              <w:right w:w="0" w:type="dxa"/>
            </w:tcMar>
            <w:vAlign w:val="bottom"/>
          </w:tcPr>
          <w:p w:rsidR="009432D9" w:rsidRPr="00806342" w:rsidRDefault="009432D9" w:rsidP="0000196C">
            <w:pPr>
              <w:rPr>
                <w:color w:val="000000"/>
              </w:rPr>
            </w:pPr>
            <w:r w:rsidRPr="00806342">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806342" w:rsidRDefault="009432D9" w:rsidP="0000196C">
            <w:pPr>
              <w:rPr>
                <w:color w:val="000000"/>
              </w:rPr>
            </w:pPr>
            <w:r w:rsidRPr="00806342">
              <w:rPr>
                <w:color w:val="000000"/>
              </w:rPr>
              <w:t>0503160</w:t>
            </w:r>
          </w:p>
        </w:tc>
      </w:tr>
      <w:tr w:rsidR="009432D9" w:rsidRPr="00806342" w:rsidTr="002B17F7">
        <w:tc>
          <w:tcPr>
            <w:tcW w:w="2040" w:type="dxa"/>
            <w:tcMar>
              <w:top w:w="0" w:type="dxa"/>
              <w:left w:w="0" w:type="dxa"/>
              <w:bottom w:w="0" w:type="dxa"/>
              <w:right w:w="0" w:type="dxa"/>
            </w:tcMar>
            <w:vAlign w:val="bottom"/>
          </w:tcPr>
          <w:p w:rsidR="009432D9" w:rsidRPr="00806342" w:rsidRDefault="009432D9" w:rsidP="0000196C">
            <w:pPr>
              <w:spacing w:line="1" w:lineRule="auto"/>
            </w:pPr>
            <w:r w:rsidRPr="00806342">
              <w:t xml:space="preserve">     </w:t>
            </w: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9432D9" w:rsidRPr="00806342" w:rsidTr="002B17F7">
              <w:trPr>
                <w:jc w:val="center"/>
              </w:trPr>
              <w:tc>
                <w:tcPr>
                  <w:tcW w:w="4080" w:type="dxa"/>
                  <w:tcMar>
                    <w:top w:w="0" w:type="dxa"/>
                    <w:left w:w="0" w:type="dxa"/>
                    <w:bottom w:w="0" w:type="dxa"/>
                    <w:right w:w="0" w:type="dxa"/>
                  </w:tcMar>
                </w:tcPr>
                <w:p w:rsidR="009432D9" w:rsidRPr="00806342" w:rsidRDefault="009432D9" w:rsidP="00DD6C4F">
                  <w:r w:rsidRPr="00806342">
                    <w:rPr>
                      <w:color w:val="000000"/>
                    </w:rPr>
                    <w:t xml:space="preserve">на 1 </w:t>
                  </w:r>
                  <w:r w:rsidR="00DD6C4F">
                    <w:rPr>
                      <w:color w:val="000000"/>
                    </w:rPr>
                    <w:t>января</w:t>
                  </w:r>
                  <w:r w:rsidRPr="00806342">
                    <w:rPr>
                      <w:color w:val="000000"/>
                    </w:rPr>
                    <w:t xml:space="preserve"> 202</w:t>
                  </w:r>
                  <w:r w:rsidR="00DD6C4F">
                    <w:rPr>
                      <w:color w:val="000000"/>
                    </w:rPr>
                    <w:t>1</w:t>
                  </w:r>
                  <w:r w:rsidRPr="00806342">
                    <w:rPr>
                      <w:color w:val="000000"/>
                    </w:rPr>
                    <w:t xml:space="preserve"> г.</w:t>
                  </w:r>
                </w:p>
              </w:tc>
            </w:tr>
          </w:tbl>
          <w:p w:rsidR="009432D9" w:rsidRPr="00806342" w:rsidRDefault="009432D9" w:rsidP="0000196C">
            <w:pPr>
              <w:spacing w:line="1" w:lineRule="auto"/>
            </w:pPr>
          </w:p>
        </w:tc>
        <w:tc>
          <w:tcPr>
            <w:tcW w:w="1587" w:type="dxa"/>
            <w:tcMar>
              <w:top w:w="0" w:type="dxa"/>
              <w:left w:w="0" w:type="dxa"/>
              <w:bottom w:w="0" w:type="dxa"/>
              <w:right w:w="0" w:type="dxa"/>
            </w:tcMar>
            <w:vAlign w:val="bottom"/>
          </w:tcPr>
          <w:p w:rsidR="009432D9" w:rsidRPr="00806342" w:rsidRDefault="009432D9" w:rsidP="0000196C">
            <w:pPr>
              <w:rPr>
                <w:color w:val="000000"/>
              </w:rPr>
            </w:pPr>
            <w:r w:rsidRPr="00806342">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806342" w:rsidRDefault="00DD6C4F" w:rsidP="00DD6C4F">
            <w:pPr>
              <w:rPr>
                <w:color w:val="000000"/>
              </w:rPr>
            </w:pPr>
            <w:r>
              <w:rPr>
                <w:color w:val="000000"/>
              </w:rPr>
              <w:t>01.01</w:t>
            </w:r>
            <w:r w:rsidR="00015CD1">
              <w:rPr>
                <w:color w:val="000000"/>
              </w:rPr>
              <w:t>.2021</w:t>
            </w:r>
          </w:p>
        </w:tc>
      </w:tr>
      <w:tr w:rsidR="009432D9" w:rsidRPr="00806342" w:rsidTr="002B17F7">
        <w:trPr>
          <w:trHeight w:val="226"/>
        </w:trPr>
        <w:tc>
          <w:tcPr>
            <w:tcW w:w="6120" w:type="dxa"/>
            <w:gridSpan w:val="3"/>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Главный распорядитель, распорядитель,</w:t>
            </w:r>
          </w:p>
        </w:tc>
        <w:tc>
          <w:tcPr>
            <w:tcW w:w="1587" w:type="dxa"/>
            <w:tcMar>
              <w:top w:w="0" w:type="dxa"/>
              <w:left w:w="0" w:type="dxa"/>
              <w:bottom w:w="0" w:type="dxa"/>
              <w:right w:w="0" w:type="dxa"/>
            </w:tcMar>
            <w:vAlign w:val="bottom"/>
          </w:tcPr>
          <w:p w:rsidR="009432D9" w:rsidRPr="00806342" w:rsidRDefault="009432D9" w:rsidP="0000196C">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9432D9" w:rsidRPr="00806342" w:rsidTr="002B17F7">
              <w:trPr>
                <w:jc w:val="center"/>
              </w:trPr>
              <w:tc>
                <w:tcPr>
                  <w:tcW w:w="1587" w:type="dxa"/>
                  <w:tcMar>
                    <w:top w:w="0" w:type="dxa"/>
                    <w:left w:w="0" w:type="dxa"/>
                    <w:bottom w:w="0" w:type="dxa"/>
                    <w:right w:w="0" w:type="dxa"/>
                  </w:tcMar>
                </w:tcPr>
                <w:p w:rsidR="009432D9" w:rsidRPr="00806342" w:rsidRDefault="009432D9" w:rsidP="0000196C">
                  <w:r w:rsidRPr="00806342">
                    <w:rPr>
                      <w:color w:val="000000"/>
                    </w:rPr>
                    <w:t>ГРБС</w:t>
                  </w:r>
                </w:p>
              </w:tc>
            </w:tr>
          </w:tbl>
          <w:p w:rsidR="009432D9" w:rsidRPr="00806342" w:rsidRDefault="009432D9" w:rsidP="0000196C">
            <w:pPr>
              <w:spacing w:line="1" w:lineRule="auto"/>
            </w:pPr>
          </w:p>
        </w:tc>
      </w:tr>
      <w:tr w:rsidR="009432D9" w:rsidRPr="00806342" w:rsidTr="002B17F7">
        <w:trPr>
          <w:trHeight w:val="226"/>
        </w:trPr>
        <w:tc>
          <w:tcPr>
            <w:tcW w:w="6120" w:type="dxa"/>
            <w:gridSpan w:val="3"/>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9432D9" w:rsidRPr="00806342" w:rsidRDefault="009432D9" w:rsidP="0000196C">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806342" w:rsidRDefault="009432D9" w:rsidP="0000196C">
            <w:pPr>
              <w:spacing w:line="1" w:lineRule="auto"/>
            </w:pPr>
          </w:p>
        </w:tc>
      </w:tr>
      <w:tr w:rsidR="009432D9" w:rsidRPr="00806342" w:rsidTr="002B17F7">
        <w:trPr>
          <w:trHeight w:val="226"/>
        </w:trPr>
        <w:tc>
          <w:tcPr>
            <w:tcW w:w="6120" w:type="dxa"/>
            <w:gridSpan w:val="3"/>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администратор доходов бюджета,</w:t>
            </w:r>
          </w:p>
        </w:tc>
        <w:tc>
          <w:tcPr>
            <w:tcW w:w="1587" w:type="dxa"/>
            <w:tcMar>
              <w:top w:w="0" w:type="dxa"/>
              <w:left w:w="0" w:type="dxa"/>
              <w:bottom w:w="0" w:type="dxa"/>
              <w:right w:w="0" w:type="dxa"/>
            </w:tcMar>
            <w:vAlign w:val="bottom"/>
          </w:tcPr>
          <w:p w:rsidR="009432D9" w:rsidRPr="00806342" w:rsidRDefault="009432D9" w:rsidP="0000196C">
            <w:pPr>
              <w:rPr>
                <w:color w:val="000000"/>
              </w:rPr>
            </w:pPr>
            <w:r w:rsidRPr="00806342">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806342" w:rsidRDefault="009432D9" w:rsidP="0000196C">
            <w:pPr>
              <w:rPr>
                <w:color w:val="000000"/>
              </w:rPr>
            </w:pPr>
            <w:r w:rsidRPr="00806342">
              <w:rPr>
                <w:color w:val="000000"/>
              </w:rPr>
              <w:t>2112772</w:t>
            </w:r>
          </w:p>
        </w:tc>
      </w:tr>
      <w:tr w:rsidR="009432D9" w:rsidRPr="00806342" w:rsidTr="002B17F7">
        <w:trPr>
          <w:trHeight w:val="226"/>
        </w:trPr>
        <w:tc>
          <w:tcPr>
            <w:tcW w:w="6120" w:type="dxa"/>
            <w:gridSpan w:val="3"/>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главный администратор, администратор</w:t>
            </w:r>
          </w:p>
        </w:tc>
        <w:tc>
          <w:tcPr>
            <w:tcW w:w="1587" w:type="dxa"/>
            <w:tcMar>
              <w:top w:w="0" w:type="dxa"/>
              <w:left w:w="0" w:type="dxa"/>
              <w:bottom w:w="0" w:type="dxa"/>
              <w:right w:w="0" w:type="dxa"/>
            </w:tcMar>
            <w:vAlign w:val="bottom"/>
          </w:tcPr>
          <w:p w:rsidR="009432D9" w:rsidRPr="00806342" w:rsidRDefault="009432D9" w:rsidP="0000196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432D9" w:rsidRPr="00806342" w:rsidRDefault="009432D9" w:rsidP="0000196C">
            <w:pPr>
              <w:spacing w:line="1" w:lineRule="auto"/>
            </w:pPr>
          </w:p>
        </w:tc>
      </w:tr>
      <w:tr w:rsidR="009432D9" w:rsidRPr="00806342" w:rsidTr="002B17F7">
        <w:trPr>
          <w:trHeight w:val="226"/>
        </w:trPr>
        <w:tc>
          <w:tcPr>
            <w:tcW w:w="6120" w:type="dxa"/>
            <w:gridSpan w:val="3"/>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источников финансирования</w:t>
            </w:r>
          </w:p>
        </w:tc>
        <w:tc>
          <w:tcPr>
            <w:tcW w:w="1587" w:type="dxa"/>
            <w:tcMar>
              <w:top w:w="0" w:type="dxa"/>
              <w:left w:w="0" w:type="dxa"/>
              <w:bottom w:w="0" w:type="dxa"/>
              <w:right w:w="0" w:type="dxa"/>
            </w:tcMar>
            <w:vAlign w:val="bottom"/>
          </w:tcPr>
          <w:p w:rsidR="009432D9" w:rsidRPr="00806342" w:rsidRDefault="009432D9" w:rsidP="0000196C">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432D9" w:rsidRPr="00806342" w:rsidRDefault="009432D9" w:rsidP="0000196C">
            <w:pPr>
              <w:spacing w:line="1" w:lineRule="auto"/>
            </w:pPr>
          </w:p>
        </w:tc>
      </w:tr>
      <w:tr w:rsidR="009432D9" w:rsidRPr="00806342" w:rsidTr="002B17F7">
        <w:trPr>
          <w:trHeight w:val="680"/>
        </w:trPr>
        <w:tc>
          <w:tcPr>
            <w:tcW w:w="3173" w:type="dxa"/>
            <w:gridSpan w:val="2"/>
            <w:vMerge w:val="restart"/>
            <w:tcMar>
              <w:top w:w="0" w:type="dxa"/>
              <w:left w:w="0" w:type="dxa"/>
              <w:bottom w:w="0" w:type="dxa"/>
              <w:right w:w="0" w:type="dxa"/>
            </w:tcMar>
          </w:tcPr>
          <w:p w:rsidR="009432D9" w:rsidRPr="00806342" w:rsidRDefault="009432D9" w:rsidP="0000196C">
            <w:pPr>
              <w:rPr>
                <w:color w:val="000000"/>
              </w:rPr>
            </w:pPr>
            <w:r w:rsidRPr="00806342">
              <w:rPr>
                <w:color w:val="000000"/>
              </w:rPr>
              <w:t>дефицита бюджета</w:t>
            </w:r>
          </w:p>
        </w:tc>
        <w:tc>
          <w:tcPr>
            <w:tcW w:w="2947" w:type="dxa"/>
            <w:vMerge w:val="restart"/>
            <w:tcMar>
              <w:top w:w="0" w:type="dxa"/>
              <w:left w:w="0" w:type="dxa"/>
              <w:bottom w:w="0" w:type="dxa"/>
              <w:right w:w="0" w:type="dxa"/>
            </w:tcMar>
          </w:tcPr>
          <w:p w:rsidR="009432D9" w:rsidRPr="00806342" w:rsidRDefault="009432D9" w:rsidP="0000196C">
            <w:pPr>
              <w:rPr>
                <w:color w:val="000000"/>
                <w:u w:val="single"/>
              </w:rPr>
            </w:pPr>
            <w:r w:rsidRPr="00806342">
              <w:rPr>
                <w:color w:val="000000"/>
                <w:u w:val="single"/>
              </w:rPr>
              <w:t>управление образования администрации города Оренбурга</w:t>
            </w:r>
          </w:p>
        </w:tc>
        <w:tc>
          <w:tcPr>
            <w:tcW w:w="1587" w:type="dxa"/>
            <w:tcMar>
              <w:top w:w="0" w:type="dxa"/>
              <w:left w:w="0" w:type="dxa"/>
              <w:bottom w:w="0" w:type="dxa"/>
              <w:right w:w="0" w:type="dxa"/>
            </w:tcMar>
            <w:vAlign w:val="bottom"/>
          </w:tcPr>
          <w:p w:rsidR="009432D9" w:rsidRPr="00806342" w:rsidRDefault="009432D9" w:rsidP="0000196C">
            <w:pPr>
              <w:rPr>
                <w:color w:val="000000"/>
              </w:rPr>
            </w:pPr>
            <w:r w:rsidRPr="00806342">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432D9" w:rsidRPr="00806342" w:rsidRDefault="009432D9" w:rsidP="0000196C">
            <w:pPr>
              <w:rPr>
                <w:color w:val="000000"/>
              </w:rPr>
            </w:pPr>
            <w:r w:rsidRPr="00806342">
              <w:rPr>
                <w:color w:val="000000"/>
              </w:rPr>
              <w:t>039</w:t>
            </w:r>
          </w:p>
        </w:tc>
      </w:tr>
      <w:tr w:rsidR="009432D9" w:rsidRPr="00806342" w:rsidTr="002B17F7">
        <w:trPr>
          <w:trHeight w:val="226"/>
        </w:trPr>
        <w:tc>
          <w:tcPr>
            <w:tcW w:w="3173" w:type="dxa"/>
            <w:gridSpan w:val="2"/>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Наименование бюджета</w:t>
            </w:r>
          </w:p>
        </w:tc>
        <w:tc>
          <w:tcPr>
            <w:tcW w:w="2947" w:type="dxa"/>
            <w:vMerge w:val="restart"/>
            <w:tcMar>
              <w:top w:w="0" w:type="dxa"/>
              <w:left w:w="0" w:type="dxa"/>
              <w:bottom w:w="0" w:type="dxa"/>
              <w:right w:w="0" w:type="dxa"/>
            </w:tcMar>
            <w:vAlign w:val="bottom"/>
          </w:tcPr>
          <w:p w:rsidR="009432D9" w:rsidRPr="00806342" w:rsidRDefault="009432D9" w:rsidP="0000196C">
            <w:pPr>
              <w:rPr>
                <w:color w:val="000000"/>
                <w:u w:val="single"/>
              </w:rPr>
            </w:pPr>
            <w:r w:rsidRPr="00806342">
              <w:rPr>
                <w:color w:val="000000"/>
                <w:u w:val="single"/>
              </w:rPr>
              <w:t>Бюджет города Оренбурга</w:t>
            </w:r>
          </w:p>
        </w:tc>
        <w:tc>
          <w:tcPr>
            <w:tcW w:w="1587" w:type="dxa"/>
            <w:tcMar>
              <w:top w:w="0" w:type="dxa"/>
              <w:left w:w="0" w:type="dxa"/>
              <w:bottom w:w="0" w:type="dxa"/>
              <w:right w:w="0" w:type="dxa"/>
            </w:tcMar>
            <w:vAlign w:val="bottom"/>
          </w:tcPr>
          <w:p w:rsidR="009432D9" w:rsidRPr="00806342" w:rsidRDefault="009432D9" w:rsidP="0000196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432D9" w:rsidRPr="00806342" w:rsidRDefault="009432D9" w:rsidP="0000196C">
            <w:pPr>
              <w:spacing w:line="1" w:lineRule="auto"/>
            </w:pPr>
          </w:p>
        </w:tc>
      </w:tr>
      <w:tr w:rsidR="009432D9" w:rsidRPr="00806342" w:rsidTr="002B17F7">
        <w:tc>
          <w:tcPr>
            <w:tcW w:w="3173" w:type="dxa"/>
            <w:gridSpan w:val="2"/>
            <w:vMerge w:val="restart"/>
            <w:tcMar>
              <w:top w:w="0" w:type="dxa"/>
              <w:left w:w="0" w:type="dxa"/>
              <w:bottom w:w="0" w:type="dxa"/>
              <w:right w:w="0" w:type="dxa"/>
            </w:tcMar>
            <w:vAlign w:val="bottom"/>
          </w:tcPr>
          <w:p w:rsidR="009432D9" w:rsidRPr="00806342" w:rsidRDefault="009432D9" w:rsidP="0000196C">
            <w:pPr>
              <w:rPr>
                <w:color w:val="000000"/>
              </w:rPr>
            </w:pPr>
            <w:r w:rsidRPr="00806342">
              <w:rPr>
                <w:color w:val="000000"/>
              </w:rPr>
              <w:t>(публично-правового образования)</w:t>
            </w:r>
          </w:p>
        </w:tc>
        <w:tc>
          <w:tcPr>
            <w:tcW w:w="2947" w:type="dxa"/>
            <w:vMerge/>
            <w:tcMar>
              <w:top w:w="0" w:type="dxa"/>
              <w:left w:w="0" w:type="dxa"/>
              <w:bottom w:w="0" w:type="dxa"/>
              <w:right w:w="0" w:type="dxa"/>
            </w:tcMar>
            <w:vAlign w:val="bottom"/>
          </w:tcPr>
          <w:p w:rsidR="009432D9" w:rsidRPr="00806342" w:rsidRDefault="009432D9" w:rsidP="0000196C">
            <w:pPr>
              <w:spacing w:line="1" w:lineRule="auto"/>
            </w:pPr>
          </w:p>
        </w:tc>
        <w:tc>
          <w:tcPr>
            <w:tcW w:w="1587" w:type="dxa"/>
            <w:tcMar>
              <w:top w:w="0" w:type="dxa"/>
              <w:left w:w="0" w:type="dxa"/>
              <w:bottom w:w="0" w:type="dxa"/>
              <w:right w:w="0" w:type="dxa"/>
            </w:tcMar>
            <w:vAlign w:val="bottom"/>
          </w:tcPr>
          <w:p w:rsidR="009432D9" w:rsidRPr="00806342" w:rsidRDefault="009432D9" w:rsidP="0000196C">
            <w:pPr>
              <w:rPr>
                <w:color w:val="000000"/>
              </w:rPr>
            </w:pPr>
            <w:r w:rsidRPr="00806342">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9432D9" w:rsidRPr="00806342" w:rsidTr="002B17F7">
              <w:trPr>
                <w:jc w:val="center"/>
              </w:trPr>
              <w:tc>
                <w:tcPr>
                  <w:tcW w:w="1587" w:type="dxa"/>
                  <w:tcMar>
                    <w:top w:w="0" w:type="dxa"/>
                    <w:left w:w="0" w:type="dxa"/>
                    <w:bottom w:w="0" w:type="dxa"/>
                    <w:right w:w="0" w:type="dxa"/>
                  </w:tcMar>
                </w:tcPr>
                <w:p w:rsidR="009432D9" w:rsidRPr="00806342" w:rsidRDefault="009432D9" w:rsidP="0000196C">
                  <w:r w:rsidRPr="00806342">
                    <w:rPr>
                      <w:color w:val="000000"/>
                    </w:rPr>
                    <w:t>53701000</w:t>
                  </w:r>
                </w:p>
              </w:tc>
            </w:tr>
          </w:tbl>
          <w:p w:rsidR="009432D9" w:rsidRPr="00806342" w:rsidRDefault="009432D9" w:rsidP="0000196C">
            <w:pPr>
              <w:spacing w:line="1" w:lineRule="auto"/>
            </w:pPr>
          </w:p>
        </w:tc>
      </w:tr>
      <w:tr w:rsidR="009432D9" w:rsidRPr="00806342" w:rsidTr="002B17F7">
        <w:trPr>
          <w:hidden/>
        </w:trPr>
        <w:tc>
          <w:tcPr>
            <w:tcW w:w="6120" w:type="dxa"/>
            <w:gridSpan w:val="3"/>
            <w:vMerge w:val="restart"/>
            <w:tcMar>
              <w:top w:w="0" w:type="dxa"/>
              <w:left w:w="0" w:type="dxa"/>
              <w:bottom w:w="0" w:type="dxa"/>
              <w:right w:w="0" w:type="dxa"/>
            </w:tcMar>
            <w:vAlign w:val="bottom"/>
          </w:tcPr>
          <w:p w:rsidR="009432D9" w:rsidRPr="00806342" w:rsidRDefault="009432D9" w:rsidP="0000196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9432D9" w:rsidRPr="00806342" w:rsidTr="002B17F7">
              <w:tc>
                <w:tcPr>
                  <w:tcW w:w="6120" w:type="dxa"/>
                  <w:tcMar>
                    <w:top w:w="0" w:type="dxa"/>
                    <w:left w:w="0" w:type="dxa"/>
                    <w:bottom w:w="0" w:type="dxa"/>
                    <w:right w:w="0" w:type="dxa"/>
                  </w:tcMar>
                </w:tcPr>
                <w:p w:rsidR="009432D9" w:rsidRPr="00806342" w:rsidRDefault="00765C7A" w:rsidP="00765C7A">
                  <w:r w:rsidRPr="00806342">
                    <w:rPr>
                      <w:color w:val="000000"/>
                    </w:rPr>
                    <w:t>Периодичность</w:t>
                  </w:r>
                  <w:r w:rsidRPr="00015CD1">
                    <w:rPr>
                      <w:color w:val="000000"/>
                    </w:rPr>
                    <w:t xml:space="preserve">: </w:t>
                  </w:r>
                  <w:r w:rsidR="00A22BC4" w:rsidRPr="00015CD1">
                    <w:rPr>
                      <w:color w:val="000000"/>
                    </w:rPr>
                    <w:t xml:space="preserve">месячная, </w:t>
                  </w:r>
                  <w:r w:rsidR="009432D9" w:rsidRPr="00015CD1">
                    <w:rPr>
                      <w:color w:val="000000"/>
                    </w:rPr>
                    <w:t>квартальная</w:t>
                  </w:r>
                  <w:r w:rsidR="00A22BC4" w:rsidRPr="00806342">
                    <w:rPr>
                      <w:color w:val="000000"/>
                    </w:rPr>
                    <w:t xml:space="preserve">, </w:t>
                  </w:r>
                  <w:r w:rsidR="00A22BC4" w:rsidRPr="00015CD1">
                    <w:rPr>
                      <w:color w:val="000000"/>
                      <w:u w:val="single"/>
                    </w:rPr>
                    <w:t>годовая</w:t>
                  </w:r>
                </w:p>
              </w:tc>
            </w:tr>
          </w:tbl>
          <w:p w:rsidR="009432D9" w:rsidRPr="00806342" w:rsidRDefault="009432D9" w:rsidP="0000196C">
            <w:pPr>
              <w:spacing w:line="1" w:lineRule="auto"/>
            </w:pPr>
          </w:p>
        </w:tc>
        <w:tc>
          <w:tcPr>
            <w:tcW w:w="1587" w:type="dxa"/>
            <w:tcMar>
              <w:top w:w="0" w:type="dxa"/>
              <w:left w:w="0" w:type="dxa"/>
              <w:bottom w:w="0" w:type="dxa"/>
              <w:right w:w="0" w:type="dxa"/>
            </w:tcMar>
            <w:vAlign w:val="bottom"/>
          </w:tcPr>
          <w:p w:rsidR="009432D9" w:rsidRPr="00806342" w:rsidRDefault="009432D9" w:rsidP="0000196C">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806342" w:rsidRDefault="009432D9" w:rsidP="0000196C">
            <w:pPr>
              <w:spacing w:line="1" w:lineRule="auto"/>
            </w:pPr>
          </w:p>
        </w:tc>
      </w:tr>
      <w:tr w:rsidR="009432D9" w:rsidRPr="00806342" w:rsidTr="002B17F7">
        <w:trPr>
          <w:hidden/>
        </w:trPr>
        <w:tc>
          <w:tcPr>
            <w:tcW w:w="6120" w:type="dxa"/>
            <w:gridSpan w:val="3"/>
            <w:tcMar>
              <w:top w:w="0" w:type="dxa"/>
              <w:left w:w="0" w:type="dxa"/>
              <w:bottom w:w="0" w:type="dxa"/>
              <w:right w:w="0" w:type="dxa"/>
            </w:tcMar>
            <w:vAlign w:val="bottom"/>
          </w:tcPr>
          <w:p w:rsidR="009432D9" w:rsidRPr="00806342" w:rsidRDefault="009432D9" w:rsidP="0000196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9432D9" w:rsidRPr="00806342" w:rsidTr="002B17F7">
              <w:tc>
                <w:tcPr>
                  <w:tcW w:w="6120" w:type="dxa"/>
                  <w:tcMar>
                    <w:top w:w="0" w:type="dxa"/>
                    <w:left w:w="0" w:type="dxa"/>
                    <w:bottom w:w="0" w:type="dxa"/>
                    <w:right w:w="0" w:type="dxa"/>
                  </w:tcMar>
                </w:tcPr>
                <w:p w:rsidR="009432D9" w:rsidRPr="00806342" w:rsidRDefault="009432D9" w:rsidP="0000196C">
                  <w:r w:rsidRPr="00806342">
                    <w:rPr>
                      <w:color w:val="000000"/>
                    </w:rPr>
                    <w:t>Единица измерения: руб</w:t>
                  </w:r>
                  <w:r w:rsidR="00F7160E">
                    <w:rPr>
                      <w:color w:val="000000"/>
                    </w:rPr>
                    <w:t>.</w:t>
                  </w:r>
                </w:p>
              </w:tc>
            </w:tr>
          </w:tbl>
          <w:p w:rsidR="009432D9" w:rsidRPr="00806342" w:rsidRDefault="009432D9" w:rsidP="0000196C">
            <w:pPr>
              <w:spacing w:line="1" w:lineRule="auto"/>
            </w:pPr>
          </w:p>
        </w:tc>
        <w:tc>
          <w:tcPr>
            <w:tcW w:w="1587" w:type="dxa"/>
            <w:tcMar>
              <w:top w:w="0" w:type="dxa"/>
              <w:left w:w="0" w:type="dxa"/>
              <w:bottom w:w="0" w:type="dxa"/>
              <w:right w:w="0" w:type="dxa"/>
            </w:tcMar>
            <w:vAlign w:val="bottom"/>
          </w:tcPr>
          <w:p w:rsidR="009432D9" w:rsidRPr="00806342" w:rsidRDefault="009432D9" w:rsidP="0000196C">
            <w:pPr>
              <w:rPr>
                <w:color w:val="000000"/>
              </w:rPr>
            </w:pPr>
            <w:r w:rsidRPr="00806342">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9432D9" w:rsidRPr="00806342" w:rsidRDefault="009432D9" w:rsidP="0000196C">
            <w:pPr>
              <w:rPr>
                <w:color w:val="000000"/>
              </w:rPr>
            </w:pPr>
            <w:r w:rsidRPr="00806342">
              <w:rPr>
                <w:color w:val="000000"/>
              </w:rPr>
              <w:t>383</w:t>
            </w:r>
          </w:p>
        </w:tc>
      </w:tr>
    </w:tbl>
    <w:p w:rsidR="00E06407" w:rsidRPr="00806342" w:rsidRDefault="00E06407" w:rsidP="0000196C"/>
    <w:p w:rsidR="009432D9" w:rsidRPr="00806342" w:rsidRDefault="009432D9" w:rsidP="0000196C"/>
    <w:p w:rsidR="009432D9" w:rsidRPr="00806342" w:rsidRDefault="009432D9" w:rsidP="0000196C">
      <w:pPr>
        <w:rPr>
          <w:color w:val="000000"/>
          <w:sz w:val="28"/>
          <w:szCs w:val="28"/>
        </w:rPr>
      </w:pPr>
    </w:p>
    <w:p w:rsidR="009432D9" w:rsidRPr="00806342" w:rsidRDefault="009432D9" w:rsidP="0000196C">
      <w:pPr>
        <w:ind w:firstLine="709"/>
        <w:rPr>
          <w:b/>
          <w:bCs/>
          <w:color w:val="000000"/>
          <w:sz w:val="28"/>
          <w:szCs w:val="28"/>
        </w:rPr>
      </w:pPr>
      <w:r w:rsidRPr="00806342">
        <w:rPr>
          <w:b/>
          <w:bCs/>
          <w:color w:val="000000"/>
          <w:sz w:val="28"/>
          <w:szCs w:val="28"/>
        </w:rPr>
        <w:t>Раздел 1 «Организационная структура субъекта бюджетной отчетности»</w:t>
      </w:r>
    </w:p>
    <w:p w:rsidR="009432D9" w:rsidRPr="00806342" w:rsidRDefault="009432D9" w:rsidP="0000196C">
      <w:pPr>
        <w:ind w:firstLine="709"/>
        <w:rPr>
          <w:color w:val="000000"/>
          <w:sz w:val="28"/>
          <w:szCs w:val="28"/>
        </w:rPr>
      </w:pPr>
      <w:r w:rsidRPr="00806342">
        <w:rPr>
          <w:color w:val="000000"/>
          <w:sz w:val="28"/>
          <w:szCs w:val="28"/>
        </w:rPr>
        <w:t xml:space="preserve"> </w:t>
      </w:r>
    </w:p>
    <w:p w:rsidR="009432D9" w:rsidRPr="00806342" w:rsidRDefault="009432D9" w:rsidP="00D00820">
      <w:pPr>
        <w:ind w:firstLine="709"/>
        <w:jc w:val="both"/>
        <w:rPr>
          <w:color w:val="000000"/>
          <w:sz w:val="28"/>
          <w:szCs w:val="28"/>
        </w:rPr>
      </w:pPr>
      <w:r w:rsidRPr="00806342">
        <w:rPr>
          <w:color w:val="000000"/>
          <w:sz w:val="28"/>
          <w:szCs w:val="28"/>
        </w:rPr>
        <w:t>На основании:</w:t>
      </w:r>
    </w:p>
    <w:p w:rsidR="009432D9" w:rsidRPr="00806342" w:rsidRDefault="009432D9" w:rsidP="00D00820">
      <w:pPr>
        <w:ind w:firstLine="709"/>
        <w:jc w:val="both"/>
        <w:rPr>
          <w:color w:val="000000"/>
          <w:sz w:val="28"/>
          <w:szCs w:val="28"/>
        </w:rPr>
      </w:pPr>
      <w:r w:rsidRPr="00806342">
        <w:rPr>
          <w:color w:val="000000"/>
          <w:sz w:val="28"/>
          <w:szCs w:val="28"/>
        </w:rPr>
        <w:t xml:space="preserve"> •</w:t>
      </w:r>
      <w:r w:rsidRPr="00806342">
        <w:rPr>
          <w:color w:val="000000"/>
          <w:sz w:val="28"/>
          <w:szCs w:val="28"/>
        </w:rPr>
        <w:tab/>
        <w:t>Закона РФ «Об образовании в РФ» от 29.12.2012г № 273-ФЗ,</w:t>
      </w:r>
    </w:p>
    <w:p w:rsidR="009432D9" w:rsidRPr="00806342" w:rsidRDefault="009432D9" w:rsidP="00D00820">
      <w:pPr>
        <w:ind w:firstLine="709"/>
        <w:jc w:val="both"/>
        <w:rPr>
          <w:color w:val="000000"/>
          <w:sz w:val="28"/>
          <w:szCs w:val="28"/>
        </w:rPr>
      </w:pPr>
      <w:r w:rsidRPr="00806342">
        <w:rPr>
          <w:color w:val="000000"/>
          <w:sz w:val="28"/>
          <w:szCs w:val="28"/>
        </w:rPr>
        <w:t xml:space="preserve"> •</w:t>
      </w:r>
      <w:r w:rsidRPr="00806342">
        <w:rPr>
          <w:color w:val="000000"/>
          <w:sz w:val="28"/>
          <w:szCs w:val="28"/>
        </w:rPr>
        <w:tab/>
        <w:t xml:space="preserve">Федерального Закона от 06.10.2003г № 131-ФЗ «Об общих принципах организации местного самоуправления в Российской Федерации», </w:t>
      </w:r>
    </w:p>
    <w:p w:rsidR="009432D9" w:rsidRPr="00806342" w:rsidRDefault="009432D9" w:rsidP="00D00820">
      <w:pPr>
        <w:ind w:firstLine="709"/>
        <w:jc w:val="both"/>
        <w:rPr>
          <w:color w:val="000000"/>
          <w:sz w:val="28"/>
          <w:szCs w:val="28"/>
        </w:rPr>
      </w:pPr>
      <w:r w:rsidRPr="00806342">
        <w:rPr>
          <w:color w:val="000000"/>
          <w:sz w:val="28"/>
          <w:szCs w:val="28"/>
        </w:rPr>
        <w:t xml:space="preserve"> •</w:t>
      </w:r>
      <w:r w:rsidRPr="00806342">
        <w:rPr>
          <w:color w:val="000000"/>
          <w:sz w:val="28"/>
          <w:szCs w:val="28"/>
        </w:rPr>
        <w:tab/>
        <w:t>Закона Оренбургской области от 06.09.2013г. №1698/506-V-ОЗ, «Об образовании в Оренбургской области»,</w:t>
      </w:r>
    </w:p>
    <w:p w:rsidR="009432D9" w:rsidRPr="00806342" w:rsidRDefault="009432D9" w:rsidP="00D00820">
      <w:pPr>
        <w:ind w:firstLine="709"/>
        <w:jc w:val="both"/>
        <w:rPr>
          <w:color w:val="000000"/>
          <w:sz w:val="28"/>
          <w:szCs w:val="28"/>
        </w:rPr>
      </w:pPr>
      <w:r w:rsidRPr="00806342">
        <w:rPr>
          <w:color w:val="000000"/>
          <w:sz w:val="28"/>
          <w:szCs w:val="28"/>
        </w:rPr>
        <w:t xml:space="preserve">  •</w:t>
      </w:r>
      <w:r w:rsidRPr="00806342">
        <w:rPr>
          <w:color w:val="000000"/>
          <w:sz w:val="28"/>
          <w:szCs w:val="28"/>
        </w:rPr>
        <w:tab/>
        <w:t>Постановления администрации города Оренбурга от 27.07.2017г. № 3119-п «О порядке осуществления и финансового обеспечения отдыха детей и их оздоровления в городе Оренбурге», закона Оренбургской области от 18.12.2009г №3272/752-IV-ОЗ «О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w:t>
      </w:r>
    </w:p>
    <w:p w:rsidR="009432D9" w:rsidRPr="00806342" w:rsidRDefault="009432D9" w:rsidP="00D00820">
      <w:pPr>
        <w:ind w:firstLine="709"/>
        <w:jc w:val="both"/>
        <w:rPr>
          <w:color w:val="000000"/>
          <w:sz w:val="28"/>
          <w:szCs w:val="28"/>
        </w:rPr>
      </w:pPr>
      <w:r w:rsidRPr="00806342">
        <w:rPr>
          <w:color w:val="000000"/>
          <w:sz w:val="28"/>
          <w:szCs w:val="28"/>
        </w:rPr>
        <w:t xml:space="preserve"> •</w:t>
      </w:r>
      <w:r w:rsidRPr="00806342">
        <w:rPr>
          <w:color w:val="000000"/>
          <w:sz w:val="28"/>
          <w:szCs w:val="28"/>
        </w:rPr>
        <w:tab/>
        <w:t xml:space="preserve">Положения об Управлении образования администрации города Оренбурга, утвержденного решением Оренбургского городского Совета от 28.06.2011г. №191 (с изменениями, внесенными решениями Оренбургского городского Совета от 10.05.2012г № 388, от 10.10.2013г № 705, от 28.04.2014г № 806, от 16.06.2015 № 1059, от 23.08.2016г № 204, от 24.10.2017г):        осуществляется обеспечение государственной политики в области образования, в соответствии с Конституцией РФ, действующим законодательством, обеспечение и защита конституционных прав граждан на образование с учетом национальной, социальной и культурной среды;         предоставляется общедоступное и бесплатное начальное, среднее общее образование по основным общеобразовательным программам, дошкольное образование, дополнительное образование  детям;        выполняются государственные полномочия по организации и осуществлению деятельности по опеке и попечительству над несовершеннолетними;       </w:t>
      </w:r>
    </w:p>
    <w:p w:rsidR="00CC5D3E" w:rsidRPr="00336712" w:rsidRDefault="009432D9" w:rsidP="00D00820">
      <w:pPr>
        <w:ind w:firstLine="709"/>
        <w:jc w:val="both"/>
        <w:rPr>
          <w:color w:val="000000"/>
          <w:sz w:val="28"/>
          <w:szCs w:val="28"/>
        </w:rPr>
      </w:pPr>
      <w:r w:rsidRPr="00806342">
        <w:rPr>
          <w:color w:val="000000"/>
          <w:sz w:val="28"/>
          <w:szCs w:val="28"/>
        </w:rPr>
        <w:lastRenderedPageBreak/>
        <w:t xml:space="preserve">также организация отдыха и оздоровления детей в каникулярное время возложена на управление.   </w:t>
      </w:r>
    </w:p>
    <w:p w:rsidR="009432D9" w:rsidRDefault="009432D9" w:rsidP="00D00820">
      <w:pPr>
        <w:ind w:firstLine="709"/>
        <w:jc w:val="both"/>
        <w:rPr>
          <w:color w:val="000000"/>
          <w:sz w:val="28"/>
          <w:szCs w:val="28"/>
        </w:rPr>
      </w:pPr>
      <w:r w:rsidRPr="00806342">
        <w:rPr>
          <w:color w:val="000000"/>
          <w:sz w:val="28"/>
          <w:szCs w:val="28"/>
        </w:rPr>
        <w:t xml:space="preserve">  </w:t>
      </w:r>
      <w:r w:rsidR="00CC5D3E" w:rsidRPr="00336712">
        <w:rPr>
          <w:color w:val="000000"/>
          <w:sz w:val="28"/>
          <w:szCs w:val="28"/>
        </w:rPr>
        <w:t>Управление образования осуществляет полномочия главного администратора доходов бюджета города Оренбурга и главного распорядителя бюджетных средств города Оренбурга.</w:t>
      </w:r>
      <w:r w:rsidRPr="00806342">
        <w:rPr>
          <w:color w:val="000000"/>
          <w:sz w:val="28"/>
          <w:szCs w:val="28"/>
        </w:rPr>
        <w:t xml:space="preserve"> </w:t>
      </w:r>
    </w:p>
    <w:p w:rsidR="00F256EA" w:rsidRPr="006D3EAA" w:rsidRDefault="00F256EA" w:rsidP="00F256EA">
      <w:pPr>
        <w:spacing w:line="220" w:lineRule="atLeast"/>
        <w:ind w:firstLine="720"/>
        <w:jc w:val="both"/>
        <w:rPr>
          <w:color w:val="000000"/>
          <w:sz w:val="28"/>
          <w:szCs w:val="28"/>
        </w:rPr>
      </w:pPr>
      <w:r w:rsidRPr="00900068">
        <w:rPr>
          <w:sz w:val="28"/>
          <w:szCs w:val="28"/>
        </w:rPr>
        <w:t xml:space="preserve">Органом, осуществляющим внешний государственный (муниципальный) финансовый контроль, является </w:t>
      </w:r>
      <w:r w:rsidRPr="00900068">
        <w:rPr>
          <w:color w:val="000000"/>
          <w:sz w:val="28"/>
          <w:szCs w:val="28"/>
        </w:rPr>
        <w:t>Счетная палата города Оренбурга.</w:t>
      </w:r>
      <w:r>
        <w:rPr>
          <w:color w:val="000000"/>
          <w:sz w:val="28"/>
          <w:szCs w:val="28"/>
        </w:rPr>
        <w:t xml:space="preserve">  </w:t>
      </w:r>
    </w:p>
    <w:p w:rsidR="0070583D" w:rsidRPr="00806342" w:rsidRDefault="009432D9" w:rsidP="00D00820">
      <w:pPr>
        <w:ind w:firstLine="709"/>
        <w:jc w:val="both"/>
        <w:rPr>
          <w:color w:val="000000"/>
          <w:sz w:val="28"/>
          <w:szCs w:val="28"/>
        </w:rPr>
      </w:pPr>
      <w:r w:rsidRPr="00806342">
        <w:rPr>
          <w:color w:val="000000"/>
          <w:sz w:val="28"/>
          <w:szCs w:val="28"/>
        </w:rPr>
        <w:t xml:space="preserve">  Управление образования выполняет функ</w:t>
      </w:r>
      <w:r w:rsidR="0070583D" w:rsidRPr="00806342">
        <w:rPr>
          <w:color w:val="000000"/>
          <w:sz w:val="28"/>
          <w:szCs w:val="28"/>
        </w:rPr>
        <w:t>ции и полномочия учредителя 23</w:t>
      </w:r>
      <w:r w:rsidR="000760F3" w:rsidRPr="00806342">
        <w:rPr>
          <w:color w:val="000000"/>
          <w:sz w:val="28"/>
          <w:szCs w:val="28"/>
        </w:rPr>
        <w:t>5</w:t>
      </w:r>
      <w:r w:rsidRPr="00806342">
        <w:rPr>
          <w:color w:val="000000"/>
          <w:sz w:val="28"/>
          <w:szCs w:val="28"/>
        </w:rPr>
        <w:t xml:space="preserve"> муниципальных </w:t>
      </w:r>
      <w:r w:rsidR="0070583D" w:rsidRPr="00806342">
        <w:rPr>
          <w:color w:val="000000"/>
          <w:sz w:val="28"/>
          <w:szCs w:val="28"/>
        </w:rPr>
        <w:t xml:space="preserve">автономных </w:t>
      </w:r>
      <w:r w:rsidRPr="00806342">
        <w:rPr>
          <w:color w:val="000000"/>
          <w:sz w:val="28"/>
          <w:szCs w:val="28"/>
        </w:rPr>
        <w:t>образовательных учреждений</w:t>
      </w:r>
      <w:r w:rsidR="0070583D" w:rsidRPr="00806342">
        <w:rPr>
          <w:color w:val="000000"/>
          <w:sz w:val="28"/>
          <w:szCs w:val="28"/>
        </w:rPr>
        <w:t>,</w:t>
      </w:r>
      <w:r w:rsidRPr="00806342">
        <w:rPr>
          <w:color w:val="000000"/>
          <w:sz w:val="28"/>
          <w:szCs w:val="28"/>
        </w:rPr>
        <w:t xml:space="preserve"> 1 муниципального казенного учреждения. Управление образования является администратором доходов бюджета, ГРБС и ПБС.</w:t>
      </w:r>
      <w:r w:rsidR="0070583D" w:rsidRPr="00806342">
        <w:rPr>
          <w:color w:val="000000"/>
          <w:sz w:val="28"/>
          <w:szCs w:val="28"/>
        </w:rPr>
        <w:t xml:space="preserve"> </w:t>
      </w:r>
    </w:p>
    <w:p w:rsidR="009432D9" w:rsidRPr="00806342" w:rsidRDefault="009432D9" w:rsidP="00D00820">
      <w:pPr>
        <w:ind w:firstLine="709"/>
        <w:jc w:val="both"/>
        <w:rPr>
          <w:color w:val="000000"/>
          <w:sz w:val="28"/>
          <w:szCs w:val="28"/>
        </w:rPr>
      </w:pPr>
      <w:r w:rsidRPr="00806342">
        <w:rPr>
          <w:color w:val="000000"/>
          <w:sz w:val="28"/>
          <w:szCs w:val="28"/>
        </w:rPr>
        <w:t xml:space="preserve"> В целях обеспечения финансово-хозяйственной деятельности образовательных учреждений, с 10.01.2012г образовано муниципальное казенное учреждение «Управление по обеспечению ФХДОУ», которое является ПБС.        </w:t>
      </w:r>
    </w:p>
    <w:p w:rsidR="009432D9" w:rsidRPr="00806342" w:rsidRDefault="009432D9" w:rsidP="00D00820">
      <w:pPr>
        <w:ind w:firstLine="709"/>
        <w:jc w:val="both"/>
        <w:rPr>
          <w:color w:val="000000"/>
          <w:sz w:val="28"/>
          <w:szCs w:val="28"/>
        </w:rPr>
      </w:pPr>
      <w:r w:rsidRPr="00806342">
        <w:rPr>
          <w:color w:val="000000"/>
          <w:sz w:val="28"/>
          <w:szCs w:val="28"/>
        </w:rPr>
        <w:t xml:space="preserve"> Всего получателей бюджетных средств – два учреждения – управление образования администрации города Оренбурга (ИНН 5610035998) и МКУ «Управление по ОФХДОУ» (ИНН 5612077496).   </w:t>
      </w:r>
    </w:p>
    <w:p w:rsidR="009432D9" w:rsidRPr="00806342" w:rsidRDefault="009432D9" w:rsidP="00D00820">
      <w:pPr>
        <w:ind w:firstLine="709"/>
        <w:jc w:val="both"/>
        <w:rPr>
          <w:color w:val="000000"/>
          <w:sz w:val="28"/>
          <w:szCs w:val="28"/>
        </w:rPr>
      </w:pPr>
      <w:r w:rsidRPr="00806342">
        <w:rPr>
          <w:color w:val="000000"/>
          <w:sz w:val="28"/>
          <w:szCs w:val="28"/>
        </w:rPr>
        <w:t xml:space="preserve">     В соответствии с положениями частей 15 и 16 статьи 33 Федерального закона от 08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органами государственной власти, органами местного самоуправления принято решение о предоставлении субсидий из соответствующего бюджета в соответствии с пунктом 1 статьи 78.1 Бюджетного кодекса РФ.    </w:t>
      </w:r>
    </w:p>
    <w:p w:rsidR="009432D9" w:rsidRPr="00806342" w:rsidRDefault="009432D9" w:rsidP="00D00820">
      <w:pPr>
        <w:ind w:firstLine="709"/>
        <w:jc w:val="both"/>
        <w:rPr>
          <w:color w:val="000000"/>
          <w:sz w:val="28"/>
          <w:szCs w:val="28"/>
        </w:rPr>
      </w:pPr>
      <w:r w:rsidRPr="00806342">
        <w:rPr>
          <w:color w:val="000000"/>
          <w:sz w:val="28"/>
          <w:szCs w:val="28"/>
        </w:rPr>
        <w:t xml:space="preserve">    Вс</w:t>
      </w:r>
      <w:r w:rsidR="00DD6C4F">
        <w:rPr>
          <w:color w:val="000000"/>
          <w:sz w:val="28"/>
          <w:szCs w:val="28"/>
        </w:rPr>
        <w:t>его получателей субсидий на 01.01</w:t>
      </w:r>
      <w:r w:rsidRPr="00806342">
        <w:rPr>
          <w:color w:val="000000"/>
          <w:sz w:val="28"/>
          <w:szCs w:val="28"/>
        </w:rPr>
        <w:t>.202</w:t>
      </w:r>
      <w:r w:rsidR="00DD6C4F">
        <w:rPr>
          <w:color w:val="000000"/>
          <w:sz w:val="28"/>
          <w:szCs w:val="28"/>
        </w:rPr>
        <w:t>1</w:t>
      </w:r>
      <w:r w:rsidRPr="00806342">
        <w:rPr>
          <w:color w:val="000000"/>
          <w:sz w:val="28"/>
          <w:szCs w:val="28"/>
        </w:rPr>
        <w:t>г – 23</w:t>
      </w:r>
      <w:r w:rsidR="000760F3" w:rsidRPr="00806342">
        <w:rPr>
          <w:color w:val="000000"/>
          <w:sz w:val="28"/>
          <w:szCs w:val="28"/>
        </w:rPr>
        <w:t>5</w:t>
      </w:r>
      <w:r w:rsidRPr="00806342">
        <w:rPr>
          <w:color w:val="000000"/>
          <w:sz w:val="28"/>
          <w:szCs w:val="28"/>
        </w:rPr>
        <w:t xml:space="preserve"> учреждений, </w:t>
      </w:r>
      <w:r w:rsidR="004F6D4B" w:rsidRPr="00806342">
        <w:rPr>
          <w:color w:val="000000"/>
          <w:sz w:val="28"/>
          <w:szCs w:val="28"/>
        </w:rPr>
        <w:t xml:space="preserve">все они </w:t>
      </w:r>
      <w:r w:rsidRPr="00806342">
        <w:rPr>
          <w:color w:val="000000"/>
          <w:sz w:val="28"/>
          <w:szCs w:val="28"/>
        </w:rPr>
        <w:t>автономны</w:t>
      </w:r>
      <w:r w:rsidR="004F6D4B" w:rsidRPr="00806342">
        <w:rPr>
          <w:color w:val="000000"/>
          <w:sz w:val="28"/>
          <w:szCs w:val="28"/>
        </w:rPr>
        <w:t>е</w:t>
      </w:r>
      <w:r w:rsidRPr="00806342">
        <w:rPr>
          <w:color w:val="000000"/>
          <w:sz w:val="28"/>
          <w:szCs w:val="28"/>
        </w:rPr>
        <w:t xml:space="preserve">. </w:t>
      </w:r>
    </w:p>
    <w:p w:rsidR="009432D9" w:rsidRPr="00806342" w:rsidRDefault="009432D9" w:rsidP="00D00820">
      <w:pPr>
        <w:ind w:firstLine="709"/>
        <w:jc w:val="both"/>
        <w:rPr>
          <w:color w:val="000000"/>
          <w:sz w:val="28"/>
          <w:szCs w:val="28"/>
        </w:rPr>
      </w:pPr>
      <w:r w:rsidRPr="00806342">
        <w:rPr>
          <w:color w:val="000000"/>
          <w:sz w:val="28"/>
          <w:szCs w:val="28"/>
        </w:rPr>
        <w:t xml:space="preserve"> По соглашению о порядке и условиях предоставления субсидии на иные цели,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в котором отражаются: </w:t>
      </w:r>
    </w:p>
    <w:p w:rsidR="009432D9" w:rsidRPr="00806342" w:rsidRDefault="009432D9" w:rsidP="00D00820">
      <w:pPr>
        <w:ind w:firstLine="709"/>
        <w:jc w:val="both"/>
        <w:rPr>
          <w:color w:val="000000"/>
          <w:sz w:val="28"/>
          <w:szCs w:val="28"/>
        </w:rPr>
      </w:pPr>
      <w:r w:rsidRPr="00806342">
        <w:rPr>
          <w:color w:val="000000"/>
          <w:sz w:val="28"/>
          <w:szCs w:val="28"/>
        </w:rPr>
        <w:t xml:space="preserve">- сведения об оказываемых муниципальных услугах: </w:t>
      </w:r>
    </w:p>
    <w:p w:rsidR="009432D9" w:rsidRPr="00806342" w:rsidRDefault="009432D9" w:rsidP="00D00820">
      <w:pPr>
        <w:ind w:firstLine="709"/>
        <w:jc w:val="both"/>
        <w:rPr>
          <w:color w:val="000000"/>
          <w:sz w:val="28"/>
          <w:szCs w:val="28"/>
        </w:rPr>
      </w:pPr>
      <w:r w:rsidRPr="00806342">
        <w:rPr>
          <w:color w:val="000000"/>
          <w:sz w:val="28"/>
          <w:szCs w:val="28"/>
        </w:rPr>
        <w:t xml:space="preserve">- наименование услуги; </w:t>
      </w:r>
    </w:p>
    <w:p w:rsidR="009432D9" w:rsidRPr="00806342" w:rsidRDefault="009432D9" w:rsidP="00D00820">
      <w:pPr>
        <w:ind w:firstLine="709"/>
        <w:jc w:val="both"/>
        <w:rPr>
          <w:color w:val="000000"/>
          <w:sz w:val="28"/>
          <w:szCs w:val="28"/>
        </w:rPr>
      </w:pPr>
      <w:r w:rsidRPr="00806342">
        <w:rPr>
          <w:color w:val="000000"/>
          <w:sz w:val="28"/>
          <w:szCs w:val="28"/>
        </w:rPr>
        <w:t>- категории потребителей муниципальной услуги;</w:t>
      </w:r>
    </w:p>
    <w:p w:rsidR="009432D9" w:rsidRPr="00806342" w:rsidRDefault="009432D9" w:rsidP="00D00820">
      <w:pPr>
        <w:ind w:firstLine="709"/>
        <w:jc w:val="both"/>
        <w:rPr>
          <w:color w:val="000000"/>
          <w:sz w:val="28"/>
          <w:szCs w:val="28"/>
        </w:rPr>
      </w:pPr>
      <w:r w:rsidRPr="00806342">
        <w:rPr>
          <w:color w:val="000000"/>
          <w:sz w:val="28"/>
          <w:szCs w:val="28"/>
        </w:rPr>
        <w:t xml:space="preserve"> - сведения о фактическом достижении показателей, характеризующих объем и (или) качество муниципальной услуги;</w:t>
      </w:r>
    </w:p>
    <w:p w:rsidR="009432D9" w:rsidRPr="00806342" w:rsidRDefault="009432D9" w:rsidP="00D00820">
      <w:pPr>
        <w:ind w:firstLine="709"/>
        <w:jc w:val="both"/>
        <w:rPr>
          <w:color w:val="000000"/>
          <w:sz w:val="28"/>
          <w:szCs w:val="28"/>
        </w:rPr>
      </w:pPr>
      <w:r w:rsidRPr="00806342">
        <w:rPr>
          <w:color w:val="000000"/>
          <w:sz w:val="28"/>
          <w:szCs w:val="28"/>
        </w:rPr>
        <w:t xml:space="preserve"> - порядок оказания муниципальной услуги; </w:t>
      </w:r>
    </w:p>
    <w:p w:rsidR="009432D9" w:rsidRPr="00806342" w:rsidRDefault="009432D9" w:rsidP="00D00820">
      <w:pPr>
        <w:ind w:firstLine="709"/>
        <w:jc w:val="both"/>
        <w:rPr>
          <w:color w:val="000000"/>
          <w:sz w:val="28"/>
          <w:szCs w:val="28"/>
        </w:rPr>
      </w:pPr>
      <w:r w:rsidRPr="00806342">
        <w:rPr>
          <w:color w:val="000000"/>
          <w:sz w:val="28"/>
          <w:szCs w:val="28"/>
        </w:rPr>
        <w:t>-</w:t>
      </w:r>
      <w:r w:rsidR="004F6D4B" w:rsidRPr="00806342">
        <w:rPr>
          <w:color w:val="000000"/>
          <w:sz w:val="28"/>
          <w:szCs w:val="28"/>
        </w:rPr>
        <w:t xml:space="preserve"> </w:t>
      </w:r>
      <w:r w:rsidRPr="00806342">
        <w:rPr>
          <w:color w:val="000000"/>
          <w:sz w:val="28"/>
          <w:szCs w:val="28"/>
        </w:rPr>
        <w:t>основания для досрочного прекращения исполнения муниципального задания;</w:t>
      </w:r>
    </w:p>
    <w:p w:rsidR="009432D9" w:rsidRPr="00806342" w:rsidRDefault="009432D9" w:rsidP="00D00820">
      <w:pPr>
        <w:ind w:firstLine="709"/>
        <w:jc w:val="both"/>
        <w:rPr>
          <w:color w:val="000000"/>
          <w:sz w:val="28"/>
          <w:szCs w:val="28"/>
        </w:rPr>
      </w:pPr>
      <w:r w:rsidRPr="00806342">
        <w:rPr>
          <w:color w:val="000000"/>
          <w:sz w:val="28"/>
          <w:szCs w:val="28"/>
        </w:rPr>
        <w:t xml:space="preserve"> - предельные цены (тарифы) на оплату муниципальной услуги в случаях, если уполномоченными органами предусмотрено их оказание на платной основе;</w:t>
      </w:r>
    </w:p>
    <w:p w:rsidR="009432D9" w:rsidRPr="00806342" w:rsidRDefault="009432D9" w:rsidP="00D00820">
      <w:pPr>
        <w:ind w:firstLine="709"/>
        <w:jc w:val="both"/>
        <w:rPr>
          <w:color w:val="000000"/>
          <w:sz w:val="28"/>
          <w:szCs w:val="28"/>
        </w:rPr>
      </w:pPr>
      <w:r w:rsidRPr="00806342">
        <w:rPr>
          <w:color w:val="000000"/>
          <w:sz w:val="28"/>
          <w:szCs w:val="28"/>
        </w:rPr>
        <w:t xml:space="preserve"> - порядок контроля за выполнением муниципального задания; </w:t>
      </w:r>
    </w:p>
    <w:p w:rsidR="009432D9" w:rsidRPr="00806342" w:rsidRDefault="009432D9" w:rsidP="00D00820">
      <w:pPr>
        <w:ind w:firstLine="709"/>
        <w:jc w:val="both"/>
        <w:rPr>
          <w:color w:val="000000"/>
          <w:sz w:val="28"/>
          <w:szCs w:val="28"/>
        </w:rPr>
      </w:pPr>
      <w:r w:rsidRPr="00806342">
        <w:rPr>
          <w:color w:val="000000"/>
          <w:sz w:val="28"/>
          <w:szCs w:val="28"/>
        </w:rPr>
        <w:lastRenderedPageBreak/>
        <w:t>- требования к отчетности об исполнении муниципального задания;</w:t>
      </w:r>
    </w:p>
    <w:p w:rsidR="009432D9" w:rsidRPr="00806342" w:rsidRDefault="009432D9" w:rsidP="00D00820">
      <w:pPr>
        <w:ind w:firstLine="709"/>
        <w:jc w:val="both"/>
        <w:rPr>
          <w:color w:val="000000"/>
          <w:sz w:val="28"/>
          <w:szCs w:val="28"/>
        </w:rPr>
      </w:pPr>
      <w:r w:rsidRPr="00806342">
        <w:rPr>
          <w:color w:val="000000"/>
          <w:sz w:val="28"/>
          <w:szCs w:val="28"/>
        </w:rPr>
        <w:t xml:space="preserve"> - иная информация, необходимая для исполнения (контроля за исполнением). Результаты выполнения муниципального задания отражены в отчетах о выполнении муниципального задания по всем образовательным учреждениям. Сводный отчет по направлениям (подразделам) представлен в разделе 5.  </w:t>
      </w:r>
    </w:p>
    <w:p w:rsidR="005962CB" w:rsidRDefault="009432D9" w:rsidP="00D00820">
      <w:pPr>
        <w:ind w:firstLine="709"/>
        <w:jc w:val="both"/>
        <w:rPr>
          <w:color w:val="000000"/>
          <w:sz w:val="28"/>
          <w:szCs w:val="28"/>
        </w:rPr>
      </w:pPr>
      <w:r w:rsidRPr="00806342">
        <w:rPr>
          <w:color w:val="000000"/>
          <w:sz w:val="28"/>
          <w:szCs w:val="28"/>
        </w:rPr>
        <w:t xml:space="preserve">Получателями субсидий так же являются </w:t>
      </w:r>
      <w:r w:rsidR="00804CCE" w:rsidRPr="00806342">
        <w:rPr>
          <w:color w:val="000000"/>
          <w:sz w:val="28"/>
          <w:szCs w:val="28"/>
        </w:rPr>
        <w:t>7</w:t>
      </w:r>
      <w:r w:rsidRPr="00806342">
        <w:rPr>
          <w:color w:val="000000"/>
          <w:sz w:val="28"/>
          <w:szCs w:val="28"/>
        </w:rPr>
        <w:t xml:space="preserve"> </w:t>
      </w:r>
      <w:r w:rsidR="001C0CC8" w:rsidRPr="00806342">
        <w:rPr>
          <w:color w:val="000000"/>
          <w:sz w:val="28"/>
          <w:szCs w:val="28"/>
        </w:rPr>
        <w:t>некоммерческих образовательные</w:t>
      </w:r>
      <w:r w:rsidRPr="00806342">
        <w:rPr>
          <w:color w:val="000000"/>
          <w:sz w:val="28"/>
          <w:szCs w:val="28"/>
        </w:rPr>
        <w:t xml:space="preserve"> учреждения. Это  НОУ «Средняя общеобразовательная школа «ОР-АВНЕР», которое с ноября 2017года является получателем субсидий и на дошкольное образование, ранее было только на общее образование), НОУ ООШ «Оренбургская Епархиальная православная гимназия имени Святого праведного Иоанна Кронштадтского», НДОУ «Частный детский сад «Карапузы», ИП Кажаева Наталья Владимировна, частное общеобразовательное учреждение «Образовательный центр на Марсовом поле» (с 2018г и общее образование), ИП Шмакова Ольга Олеговна (дошкольное образование)</w:t>
      </w:r>
      <w:r w:rsidR="00804CCE" w:rsidRPr="00806342">
        <w:rPr>
          <w:color w:val="000000"/>
          <w:sz w:val="28"/>
          <w:szCs w:val="28"/>
        </w:rPr>
        <w:t>, Частное дошкольное образовательное учреждение «Мери Поппинс», которое является получателем субсидий на дошкольное образование с января 2020 года.</w:t>
      </w:r>
      <w:r w:rsidRPr="00806342">
        <w:rPr>
          <w:color w:val="000000"/>
          <w:sz w:val="28"/>
          <w:szCs w:val="28"/>
        </w:rPr>
        <w:t xml:space="preserve">  Субсидия направляется на финансовое обеспечение получения гражданами общего образования в имеющих государственную аккредитацию негосударственных общеобразовательных учреждениях, на финансовое обеспечение получения дошкольного образования в частных дошкольных образовательных и общеобразовательных организациях, осуществляющих образовательную деятельность по основным общеобразовательным программам за счет средств областного бюджета.  Негосударственные образовательные учреждения ежемесячно представляют отчет о расходовании субсидий в разрезе КОСГУ, нарастающим итогом. </w:t>
      </w:r>
    </w:p>
    <w:p w:rsidR="00E63322" w:rsidRPr="00806342" w:rsidRDefault="005962CB" w:rsidP="00D00820">
      <w:pPr>
        <w:ind w:firstLine="709"/>
        <w:jc w:val="both"/>
        <w:rPr>
          <w:color w:val="000000"/>
          <w:sz w:val="28"/>
          <w:szCs w:val="28"/>
        </w:rPr>
      </w:pPr>
      <w:r>
        <w:rPr>
          <w:color w:val="000000"/>
          <w:sz w:val="28"/>
          <w:szCs w:val="28"/>
        </w:rPr>
        <w:t xml:space="preserve">Сведения о направлениях </w:t>
      </w:r>
      <w:r w:rsidRPr="00041E24">
        <w:rPr>
          <w:color w:val="000000"/>
          <w:sz w:val="28"/>
          <w:szCs w:val="28"/>
        </w:rPr>
        <w:t>деятельности (Таблица № 1) (</w:t>
      </w:r>
      <w:r>
        <w:rPr>
          <w:color w:val="000000"/>
          <w:sz w:val="28"/>
          <w:szCs w:val="28"/>
        </w:rPr>
        <w:t>ф.0503160) в связи с отсутствием изменений направлений деятельности за отчетный год не заполняется</w:t>
      </w:r>
      <w:r w:rsidR="005F53B5">
        <w:rPr>
          <w:color w:val="000000"/>
          <w:sz w:val="28"/>
          <w:szCs w:val="28"/>
        </w:rPr>
        <w:t>.</w:t>
      </w:r>
    </w:p>
    <w:p w:rsidR="009432D9" w:rsidRPr="00806342" w:rsidRDefault="009432D9" w:rsidP="00D00820">
      <w:pPr>
        <w:ind w:firstLine="709"/>
        <w:jc w:val="both"/>
        <w:rPr>
          <w:color w:val="000000"/>
          <w:sz w:val="28"/>
          <w:szCs w:val="28"/>
        </w:rPr>
      </w:pPr>
      <w:r w:rsidRPr="00806342">
        <w:rPr>
          <w:color w:val="000000"/>
          <w:sz w:val="28"/>
          <w:szCs w:val="28"/>
        </w:rPr>
        <w:t xml:space="preserve">  </w:t>
      </w:r>
      <w:r w:rsidRPr="00806342">
        <w:rPr>
          <w:b/>
          <w:color w:val="000000"/>
          <w:sz w:val="28"/>
          <w:szCs w:val="28"/>
        </w:rPr>
        <w:t xml:space="preserve">Ф.0503161 «Сведения о количестве подведомственных участников бюджетного процесса, учреждений и государственных (муниципальных) унитарных </w:t>
      </w:r>
      <w:r w:rsidR="00DD6C4F" w:rsidRPr="00806342">
        <w:rPr>
          <w:b/>
          <w:color w:val="000000"/>
          <w:sz w:val="28"/>
          <w:szCs w:val="28"/>
        </w:rPr>
        <w:t>предприятий»</w:t>
      </w:r>
      <w:r w:rsidR="00DD6C4F" w:rsidRPr="00806342">
        <w:rPr>
          <w:color w:val="000000"/>
          <w:sz w:val="28"/>
          <w:szCs w:val="28"/>
        </w:rPr>
        <w:t xml:space="preserve"> -</w:t>
      </w:r>
      <w:r w:rsidRPr="00806342">
        <w:rPr>
          <w:color w:val="000000"/>
          <w:sz w:val="28"/>
          <w:szCs w:val="28"/>
        </w:rPr>
        <w:t xml:space="preserve">  количество учреждений по сравнению с началом отчетного года</w:t>
      </w:r>
      <w:r w:rsidR="00696284" w:rsidRPr="00806342">
        <w:rPr>
          <w:color w:val="000000"/>
          <w:sz w:val="28"/>
          <w:szCs w:val="28"/>
        </w:rPr>
        <w:t>,</w:t>
      </w:r>
      <w:r w:rsidRPr="00806342">
        <w:rPr>
          <w:color w:val="000000"/>
          <w:sz w:val="28"/>
          <w:szCs w:val="28"/>
        </w:rPr>
        <w:t xml:space="preserve"> на 01.0</w:t>
      </w:r>
      <w:r w:rsidR="00696284" w:rsidRPr="00806342">
        <w:rPr>
          <w:color w:val="000000"/>
          <w:sz w:val="28"/>
          <w:szCs w:val="28"/>
        </w:rPr>
        <w:t>1</w:t>
      </w:r>
      <w:r w:rsidR="00DD6C4F">
        <w:rPr>
          <w:color w:val="000000"/>
          <w:sz w:val="28"/>
          <w:szCs w:val="28"/>
        </w:rPr>
        <w:t>.2021</w:t>
      </w:r>
      <w:r w:rsidRPr="00806342">
        <w:rPr>
          <w:color w:val="000000"/>
          <w:sz w:val="28"/>
          <w:szCs w:val="28"/>
        </w:rPr>
        <w:t xml:space="preserve"> г - </w:t>
      </w:r>
      <w:r w:rsidR="00696284" w:rsidRPr="00806342">
        <w:rPr>
          <w:color w:val="000000"/>
          <w:sz w:val="28"/>
          <w:szCs w:val="28"/>
        </w:rPr>
        <w:t xml:space="preserve"> 2 получателя бюджетных средств и 237 организаций (получателей субсидий), изменилось:</w:t>
      </w:r>
      <w:r w:rsidRPr="00806342">
        <w:rPr>
          <w:color w:val="000000"/>
          <w:sz w:val="28"/>
          <w:szCs w:val="28"/>
        </w:rPr>
        <w:t xml:space="preserve">       </w:t>
      </w:r>
    </w:p>
    <w:p w:rsidR="009432D9" w:rsidRPr="00806342" w:rsidRDefault="009432D9" w:rsidP="00D00820">
      <w:pPr>
        <w:ind w:firstLine="709"/>
        <w:jc w:val="both"/>
        <w:rPr>
          <w:color w:val="000000"/>
          <w:sz w:val="28"/>
          <w:szCs w:val="28"/>
        </w:rPr>
      </w:pPr>
      <w:r w:rsidRPr="00806342">
        <w:rPr>
          <w:color w:val="000000"/>
          <w:sz w:val="28"/>
          <w:szCs w:val="28"/>
        </w:rPr>
        <w:t xml:space="preserve">  </w:t>
      </w:r>
      <w:r w:rsidR="00696284" w:rsidRPr="00806342">
        <w:rPr>
          <w:color w:val="000000"/>
          <w:sz w:val="28"/>
          <w:szCs w:val="28"/>
        </w:rPr>
        <w:t xml:space="preserve">- 175 учреждений </w:t>
      </w:r>
      <w:r w:rsidRPr="00806342">
        <w:rPr>
          <w:color w:val="000000"/>
          <w:sz w:val="28"/>
          <w:szCs w:val="28"/>
        </w:rPr>
        <w:t>смен</w:t>
      </w:r>
      <w:r w:rsidR="00696284" w:rsidRPr="00806342">
        <w:rPr>
          <w:color w:val="000000"/>
          <w:sz w:val="28"/>
          <w:szCs w:val="28"/>
        </w:rPr>
        <w:t>или тип</w:t>
      </w:r>
      <w:r w:rsidRPr="00806342">
        <w:rPr>
          <w:color w:val="000000"/>
          <w:sz w:val="28"/>
          <w:szCs w:val="28"/>
        </w:rPr>
        <w:t xml:space="preserve"> муниципального </w:t>
      </w:r>
      <w:r w:rsidR="00696284" w:rsidRPr="00806342">
        <w:rPr>
          <w:color w:val="000000"/>
          <w:sz w:val="28"/>
          <w:szCs w:val="28"/>
        </w:rPr>
        <w:t xml:space="preserve">образовательного </w:t>
      </w:r>
      <w:r w:rsidR="00DD6C4F" w:rsidRPr="00806342">
        <w:rPr>
          <w:color w:val="000000"/>
          <w:sz w:val="28"/>
          <w:szCs w:val="28"/>
        </w:rPr>
        <w:t>учреждения с</w:t>
      </w:r>
      <w:r w:rsidRPr="00806342">
        <w:rPr>
          <w:color w:val="000000"/>
          <w:sz w:val="28"/>
          <w:szCs w:val="28"/>
        </w:rPr>
        <w:t xml:space="preserve"> </w:t>
      </w:r>
      <w:r w:rsidR="00696284" w:rsidRPr="00806342">
        <w:rPr>
          <w:color w:val="000000"/>
          <w:sz w:val="28"/>
          <w:szCs w:val="28"/>
        </w:rPr>
        <w:t>бюджетного на автономный (постановление администрации города Оренбурга от 30.11.2010г № 8650-п "О порядке создания, реорганизации, изменения типа и ликвидации муниципальных учреждений)</w:t>
      </w:r>
      <w:r w:rsidR="000760F3" w:rsidRPr="00806342">
        <w:rPr>
          <w:color w:val="000000"/>
          <w:sz w:val="28"/>
          <w:szCs w:val="28"/>
        </w:rPr>
        <w:t>:</w:t>
      </w:r>
      <w:r w:rsidRPr="00806342">
        <w:rPr>
          <w:color w:val="000000"/>
          <w:sz w:val="28"/>
          <w:szCs w:val="28"/>
        </w:rPr>
        <w:t xml:space="preserve"> </w:t>
      </w:r>
    </w:p>
    <w:p w:rsidR="00696284" w:rsidRPr="00806342" w:rsidRDefault="00696284" w:rsidP="00D00820">
      <w:pPr>
        <w:ind w:firstLine="709"/>
        <w:jc w:val="both"/>
        <w:rPr>
          <w:color w:val="000000"/>
          <w:sz w:val="28"/>
          <w:szCs w:val="28"/>
        </w:rPr>
      </w:pPr>
      <w:r w:rsidRPr="00806342">
        <w:rPr>
          <w:color w:val="000000"/>
          <w:sz w:val="28"/>
          <w:szCs w:val="28"/>
        </w:rPr>
        <w:t xml:space="preserve">-  реорганизация муниципального бюджетного дошкольного образовательного учреждения "Детский сад № 24" в форме присоединения к муниципальному дошкольному образовательному автономному учреждению "Детский сад № 77" (Распоряжение Управления образования администрации города </w:t>
      </w:r>
      <w:r w:rsidR="000760F3" w:rsidRPr="00806342">
        <w:rPr>
          <w:color w:val="000000"/>
          <w:sz w:val="28"/>
          <w:szCs w:val="28"/>
        </w:rPr>
        <w:t>Оренбурга от 30.09.2019г № 473),</w:t>
      </w:r>
    </w:p>
    <w:p w:rsidR="000760F3" w:rsidRPr="00806342" w:rsidRDefault="000760F3" w:rsidP="00D00820">
      <w:pPr>
        <w:ind w:firstLine="709"/>
        <w:jc w:val="both"/>
        <w:rPr>
          <w:color w:val="000000"/>
          <w:sz w:val="28"/>
          <w:szCs w:val="28"/>
        </w:rPr>
      </w:pPr>
      <w:r w:rsidRPr="00806342">
        <w:rPr>
          <w:color w:val="000000"/>
          <w:sz w:val="28"/>
          <w:szCs w:val="28"/>
        </w:rPr>
        <w:lastRenderedPageBreak/>
        <w:t>-  реорганизация МДОАУ "Детский сад № 63" в форме присоединения к МДОАУ "Детский сад № 122" (распоряжение управления образования от 05.12.2019 № 1223).</w:t>
      </w:r>
    </w:p>
    <w:p w:rsidR="009432D9" w:rsidRPr="00806342" w:rsidRDefault="00696284" w:rsidP="00D00820">
      <w:pPr>
        <w:ind w:firstLine="709"/>
        <w:jc w:val="both"/>
        <w:rPr>
          <w:color w:val="000000"/>
          <w:sz w:val="28"/>
          <w:szCs w:val="28"/>
        </w:rPr>
      </w:pPr>
      <w:r w:rsidRPr="00806342">
        <w:rPr>
          <w:color w:val="000000"/>
          <w:sz w:val="28"/>
          <w:szCs w:val="28"/>
        </w:rPr>
        <w:t xml:space="preserve">    </w:t>
      </w:r>
      <w:r w:rsidR="00161D93">
        <w:rPr>
          <w:color w:val="000000"/>
          <w:sz w:val="28"/>
          <w:szCs w:val="28"/>
        </w:rPr>
        <w:t>В результате на 01.01</w:t>
      </w:r>
      <w:r w:rsidR="009432D9" w:rsidRPr="00806342">
        <w:rPr>
          <w:color w:val="000000"/>
          <w:sz w:val="28"/>
          <w:szCs w:val="28"/>
        </w:rPr>
        <w:t>.202</w:t>
      </w:r>
      <w:r w:rsidR="00161D93">
        <w:rPr>
          <w:color w:val="000000"/>
          <w:sz w:val="28"/>
          <w:szCs w:val="28"/>
        </w:rPr>
        <w:t>1</w:t>
      </w:r>
      <w:r w:rsidR="009432D9" w:rsidRPr="00806342">
        <w:rPr>
          <w:color w:val="000000"/>
          <w:sz w:val="28"/>
          <w:szCs w:val="28"/>
        </w:rPr>
        <w:t>г – всего 23</w:t>
      </w:r>
      <w:r w:rsidR="000760F3" w:rsidRPr="00806342">
        <w:rPr>
          <w:color w:val="000000"/>
          <w:sz w:val="28"/>
          <w:szCs w:val="28"/>
        </w:rPr>
        <w:t>6</w:t>
      </w:r>
      <w:r w:rsidR="009432D9" w:rsidRPr="00806342">
        <w:rPr>
          <w:color w:val="000000"/>
          <w:sz w:val="28"/>
          <w:szCs w:val="28"/>
        </w:rPr>
        <w:t xml:space="preserve"> организаций, в том числе, 2 получателя бюджетных средств, 23</w:t>
      </w:r>
      <w:r w:rsidR="000760F3" w:rsidRPr="00806342">
        <w:rPr>
          <w:color w:val="000000"/>
          <w:sz w:val="28"/>
          <w:szCs w:val="28"/>
        </w:rPr>
        <w:t>5</w:t>
      </w:r>
      <w:r w:rsidR="009432D9" w:rsidRPr="00806342">
        <w:rPr>
          <w:color w:val="000000"/>
          <w:sz w:val="28"/>
          <w:szCs w:val="28"/>
        </w:rPr>
        <w:t xml:space="preserve"> получателей субсидий</w:t>
      </w:r>
      <w:r w:rsidRPr="00806342">
        <w:rPr>
          <w:color w:val="000000"/>
          <w:sz w:val="28"/>
          <w:szCs w:val="28"/>
        </w:rPr>
        <w:t xml:space="preserve"> (автономные учреждения).</w:t>
      </w:r>
    </w:p>
    <w:p w:rsidR="006C6CCC" w:rsidRPr="00806342" w:rsidRDefault="006C6CCC" w:rsidP="0000196C">
      <w:pPr>
        <w:rPr>
          <w:b/>
          <w:bCs/>
          <w:color w:val="000000"/>
          <w:sz w:val="28"/>
          <w:szCs w:val="28"/>
        </w:rPr>
      </w:pPr>
      <w:r w:rsidRPr="00806342">
        <w:rPr>
          <w:b/>
          <w:bCs/>
          <w:color w:val="000000"/>
          <w:sz w:val="28"/>
          <w:szCs w:val="28"/>
        </w:rPr>
        <w:t xml:space="preserve">          Р</w:t>
      </w:r>
      <w:r w:rsidR="009432D9" w:rsidRPr="00806342">
        <w:rPr>
          <w:b/>
          <w:bCs/>
          <w:color w:val="000000"/>
          <w:sz w:val="28"/>
          <w:szCs w:val="28"/>
        </w:rPr>
        <w:t>аздел 2 «Результаты деятельности субъекта бюджетной отчетности»</w:t>
      </w:r>
    </w:p>
    <w:p w:rsidR="009432D9" w:rsidRPr="00806342" w:rsidRDefault="009432D9" w:rsidP="0000196C">
      <w:pPr>
        <w:rPr>
          <w:color w:val="000000"/>
          <w:sz w:val="28"/>
          <w:szCs w:val="28"/>
        </w:rPr>
      </w:pPr>
      <w:r w:rsidRPr="00806342">
        <w:rPr>
          <w:color w:val="000000"/>
          <w:sz w:val="28"/>
          <w:szCs w:val="28"/>
        </w:rPr>
        <w:t xml:space="preserve"> </w:t>
      </w:r>
    </w:p>
    <w:p w:rsidR="009432D9" w:rsidRPr="001D203E" w:rsidRDefault="009432D9" w:rsidP="00D00820">
      <w:pPr>
        <w:ind w:firstLine="709"/>
        <w:jc w:val="both"/>
        <w:rPr>
          <w:color w:val="000000"/>
          <w:sz w:val="28"/>
          <w:szCs w:val="28"/>
        </w:rPr>
      </w:pPr>
      <w:r w:rsidRPr="001D203E">
        <w:rPr>
          <w:color w:val="000000"/>
          <w:sz w:val="28"/>
          <w:szCs w:val="28"/>
        </w:rPr>
        <w:t>Управление образования выполняет функции и полномочия учредителя и координатора 23</w:t>
      </w:r>
      <w:r w:rsidR="0022489E" w:rsidRPr="001D203E">
        <w:rPr>
          <w:color w:val="000000"/>
          <w:sz w:val="28"/>
          <w:szCs w:val="28"/>
        </w:rPr>
        <w:t>5</w:t>
      </w:r>
      <w:r w:rsidRPr="001D203E">
        <w:rPr>
          <w:color w:val="000000"/>
          <w:sz w:val="28"/>
          <w:szCs w:val="28"/>
        </w:rPr>
        <w:t xml:space="preserve"> муниципального образовательного учреждения. </w:t>
      </w:r>
    </w:p>
    <w:p w:rsidR="009432D9" w:rsidRDefault="009432D9" w:rsidP="00D00820">
      <w:pPr>
        <w:ind w:firstLine="709"/>
        <w:jc w:val="both"/>
        <w:rPr>
          <w:color w:val="000000"/>
          <w:sz w:val="28"/>
          <w:szCs w:val="28"/>
        </w:rPr>
      </w:pPr>
      <w:r w:rsidRPr="001D203E">
        <w:rPr>
          <w:color w:val="000000"/>
          <w:sz w:val="28"/>
          <w:szCs w:val="28"/>
        </w:rPr>
        <w:t xml:space="preserve">     </w:t>
      </w:r>
      <w:r w:rsidR="00DD6C4F" w:rsidRPr="001D203E">
        <w:rPr>
          <w:color w:val="000000"/>
          <w:sz w:val="28"/>
          <w:szCs w:val="28"/>
        </w:rPr>
        <w:t>Штатная численность</w:t>
      </w:r>
      <w:r w:rsidR="00481196" w:rsidRPr="001D203E">
        <w:rPr>
          <w:color w:val="000000"/>
          <w:sz w:val="28"/>
          <w:szCs w:val="28"/>
        </w:rPr>
        <w:t xml:space="preserve"> по состоянию на 01.01</w:t>
      </w:r>
      <w:r w:rsidRPr="001D203E">
        <w:rPr>
          <w:color w:val="000000"/>
          <w:sz w:val="28"/>
          <w:szCs w:val="28"/>
        </w:rPr>
        <w:t>.202</w:t>
      </w:r>
      <w:r w:rsidR="00481196" w:rsidRPr="001D203E">
        <w:rPr>
          <w:color w:val="000000"/>
          <w:sz w:val="28"/>
          <w:szCs w:val="28"/>
        </w:rPr>
        <w:t>1</w:t>
      </w:r>
      <w:r w:rsidR="001D41BF" w:rsidRPr="001D203E">
        <w:rPr>
          <w:color w:val="000000"/>
          <w:sz w:val="28"/>
          <w:szCs w:val="28"/>
        </w:rPr>
        <w:t>г -</w:t>
      </w:r>
      <w:r w:rsidRPr="001D203E">
        <w:rPr>
          <w:color w:val="000000"/>
          <w:sz w:val="28"/>
          <w:szCs w:val="28"/>
        </w:rPr>
        <w:t xml:space="preserve"> 28</w:t>
      </w:r>
      <w:r w:rsidR="00B675D8" w:rsidRPr="001D203E">
        <w:rPr>
          <w:color w:val="000000"/>
          <w:sz w:val="28"/>
          <w:szCs w:val="28"/>
        </w:rPr>
        <w:t>3,2</w:t>
      </w:r>
      <w:r w:rsidRPr="001D203E">
        <w:rPr>
          <w:color w:val="000000"/>
          <w:sz w:val="28"/>
          <w:szCs w:val="28"/>
        </w:rPr>
        <w:t>5 чел., в том числе аппарат управления образования – 42, отдел опеки и попечительства – 2</w:t>
      </w:r>
      <w:r w:rsidR="00B675D8" w:rsidRPr="001D203E">
        <w:rPr>
          <w:color w:val="000000"/>
          <w:sz w:val="28"/>
          <w:szCs w:val="28"/>
        </w:rPr>
        <w:t>2</w:t>
      </w:r>
      <w:r w:rsidRPr="001D203E">
        <w:rPr>
          <w:color w:val="000000"/>
          <w:sz w:val="28"/>
          <w:szCs w:val="28"/>
        </w:rPr>
        <w:t>, МКУ «Упра</w:t>
      </w:r>
      <w:r w:rsidR="00BD5041" w:rsidRPr="001D203E">
        <w:rPr>
          <w:color w:val="000000"/>
          <w:sz w:val="28"/>
          <w:szCs w:val="28"/>
        </w:rPr>
        <w:t>вление по ОФХДОУ» - 219,25 чел.</w:t>
      </w:r>
    </w:p>
    <w:p w:rsidR="00C11B68" w:rsidRPr="00041E24" w:rsidRDefault="00C11B68" w:rsidP="0010583A">
      <w:pPr>
        <w:ind w:firstLine="709"/>
        <w:jc w:val="both"/>
        <w:rPr>
          <w:color w:val="000000"/>
          <w:sz w:val="28"/>
          <w:szCs w:val="28"/>
        </w:rPr>
      </w:pPr>
      <w:r w:rsidRPr="00041E24">
        <w:rPr>
          <w:color w:val="000000"/>
          <w:sz w:val="28"/>
          <w:szCs w:val="28"/>
        </w:rPr>
        <w:t xml:space="preserve">В отчетном периоде в соответствии </w:t>
      </w:r>
      <w:r w:rsidR="0010583A" w:rsidRPr="00041E24">
        <w:rPr>
          <w:color w:val="000000"/>
          <w:sz w:val="28"/>
          <w:szCs w:val="28"/>
        </w:rPr>
        <w:t>муниципальное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заключено 53 контракта на общую стоимость 10 062 600,78 руб.</w:t>
      </w:r>
    </w:p>
    <w:p w:rsidR="00740485" w:rsidRPr="001D203E" w:rsidRDefault="00740485" w:rsidP="0010583A">
      <w:pPr>
        <w:ind w:firstLine="709"/>
        <w:jc w:val="both"/>
        <w:rPr>
          <w:color w:val="000000"/>
          <w:sz w:val="28"/>
          <w:szCs w:val="28"/>
        </w:rPr>
      </w:pPr>
      <w:r w:rsidRPr="00041E24">
        <w:rPr>
          <w:color w:val="000000"/>
          <w:sz w:val="28"/>
          <w:szCs w:val="28"/>
        </w:rPr>
        <w:t>Положительный экономический результат при расходовании бюджетных средств достигается в результате применения конкурентных способов заключения контрактов в рамках исполнения Закона № 44-ФЗ. В отчетном периоде экономия бюджетных средств в результате применения конкурентных способов составила 405 996,47 руб.</w:t>
      </w:r>
    </w:p>
    <w:p w:rsidR="003734D8" w:rsidRPr="001D203E" w:rsidRDefault="009432D9" w:rsidP="00D00820">
      <w:pPr>
        <w:ind w:firstLine="709"/>
        <w:jc w:val="both"/>
        <w:rPr>
          <w:color w:val="000000"/>
          <w:sz w:val="28"/>
          <w:szCs w:val="28"/>
        </w:rPr>
      </w:pPr>
      <w:r w:rsidRPr="001D41BF">
        <w:rPr>
          <w:color w:val="000000"/>
          <w:sz w:val="28"/>
          <w:szCs w:val="28"/>
          <w:highlight w:val="yellow"/>
        </w:rPr>
        <w:br/>
      </w:r>
      <w:r w:rsidRPr="001D203E">
        <w:rPr>
          <w:color w:val="000000"/>
          <w:sz w:val="28"/>
          <w:szCs w:val="28"/>
        </w:rPr>
        <w:t xml:space="preserve">     Средняя численность</w:t>
      </w:r>
      <w:r w:rsidR="003734D8" w:rsidRPr="001D203E">
        <w:rPr>
          <w:color w:val="000000"/>
          <w:sz w:val="28"/>
          <w:szCs w:val="28"/>
        </w:rPr>
        <w:t xml:space="preserve"> основных работников</w:t>
      </w:r>
      <w:r w:rsidRPr="001D203E">
        <w:rPr>
          <w:color w:val="000000"/>
          <w:sz w:val="28"/>
          <w:szCs w:val="28"/>
        </w:rPr>
        <w:t xml:space="preserve"> за</w:t>
      </w:r>
      <w:r w:rsidR="003734D8" w:rsidRPr="001D203E">
        <w:rPr>
          <w:color w:val="000000"/>
          <w:sz w:val="28"/>
          <w:szCs w:val="28"/>
        </w:rPr>
        <w:t xml:space="preserve"> период</w:t>
      </w:r>
      <w:r w:rsidRPr="001D203E">
        <w:rPr>
          <w:color w:val="000000"/>
          <w:sz w:val="28"/>
          <w:szCs w:val="28"/>
        </w:rPr>
        <w:t xml:space="preserve"> </w:t>
      </w:r>
      <w:r w:rsidR="00B675D8" w:rsidRPr="001D203E">
        <w:rPr>
          <w:color w:val="000000"/>
          <w:sz w:val="28"/>
          <w:szCs w:val="28"/>
        </w:rPr>
        <w:t>2020</w:t>
      </w:r>
      <w:r w:rsidRPr="001D203E">
        <w:rPr>
          <w:color w:val="000000"/>
          <w:sz w:val="28"/>
          <w:szCs w:val="28"/>
        </w:rPr>
        <w:t xml:space="preserve">г </w:t>
      </w:r>
      <w:r w:rsidR="003734D8" w:rsidRPr="001D203E">
        <w:rPr>
          <w:color w:val="000000"/>
          <w:sz w:val="28"/>
          <w:szCs w:val="28"/>
        </w:rPr>
        <w:t>составила 12 </w:t>
      </w:r>
      <w:r w:rsidR="00EC22DE" w:rsidRPr="001D203E">
        <w:rPr>
          <w:color w:val="000000"/>
          <w:sz w:val="28"/>
          <w:szCs w:val="28"/>
        </w:rPr>
        <w:t>537</w:t>
      </w:r>
      <w:r w:rsidR="003734D8" w:rsidRPr="001D203E">
        <w:rPr>
          <w:color w:val="000000"/>
          <w:sz w:val="28"/>
          <w:szCs w:val="28"/>
        </w:rPr>
        <w:t xml:space="preserve"> чел., в том числе в:</w:t>
      </w:r>
    </w:p>
    <w:p w:rsidR="003734D8" w:rsidRPr="001D203E" w:rsidRDefault="003734D8" w:rsidP="00D00820">
      <w:pPr>
        <w:ind w:firstLine="709"/>
        <w:jc w:val="both"/>
        <w:rPr>
          <w:color w:val="000000"/>
          <w:sz w:val="28"/>
          <w:szCs w:val="28"/>
        </w:rPr>
      </w:pPr>
      <w:r w:rsidRPr="001D203E">
        <w:rPr>
          <w:color w:val="000000"/>
          <w:sz w:val="28"/>
          <w:szCs w:val="28"/>
        </w:rPr>
        <w:t>-  учреждениях дошкольного образования – 5 </w:t>
      </w:r>
      <w:r w:rsidR="001D41BF" w:rsidRPr="001D203E">
        <w:rPr>
          <w:color w:val="000000"/>
          <w:sz w:val="28"/>
          <w:szCs w:val="28"/>
        </w:rPr>
        <w:t>5</w:t>
      </w:r>
      <w:r w:rsidR="00EC22DE" w:rsidRPr="001D203E">
        <w:rPr>
          <w:color w:val="000000"/>
          <w:sz w:val="28"/>
          <w:szCs w:val="28"/>
        </w:rPr>
        <w:t>47</w:t>
      </w:r>
      <w:r w:rsidR="001D41BF" w:rsidRPr="001D203E">
        <w:rPr>
          <w:color w:val="000000"/>
          <w:sz w:val="28"/>
          <w:szCs w:val="28"/>
        </w:rPr>
        <w:t>, чел.</w:t>
      </w:r>
      <w:r w:rsidRPr="001D203E">
        <w:rPr>
          <w:color w:val="000000"/>
          <w:sz w:val="28"/>
          <w:szCs w:val="28"/>
        </w:rPr>
        <w:t>, их них педагогических работников – 2 5</w:t>
      </w:r>
      <w:r w:rsidR="000E6FBC" w:rsidRPr="001D203E">
        <w:rPr>
          <w:color w:val="000000"/>
          <w:sz w:val="28"/>
          <w:szCs w:val="28"/>
        </w:rPr>
        <w:t>14</w:t>
      </w:r>
      <w:r w:rsidRPr="001D203E">
        <w:rPr>
          <w:color w:val="000000"/>
          <w:sz w:val="28"/>
          <w:szCs w:val="28"/>
        </w:rPr>
        <w:t xml:space="preserve"> чел.,</w:t>
      </w:r>
    </w:p>
    <w:p w:rsidR="003734D8" w:rsidRPr="001D203E" w:rsidRDefault="003734D8" w:rsidP="00D00820">
      <w:pPr>
        <w:ind w:firstLine="709"/>
        <w:jc w:val="both"/>
        <w:rPr>
          <w:color w:val="000000"/>
          <w:sz w:val="28"/>
          <w:szCs w:val="28"/>
        </w:rPr>
      </w:pPr>
      <w:r w:rsidRPr="001D203E">
        <w:rPr>
          <w:color w:val="000000"/>
          <w:sz w:val="28"/>
          <w:szCs w:val="28"/>
        </w:rPr>
        <w:t>- учреж</w:t>
      </w:r>
      <w:r w:rsidR="000E6FBC" w:rsidRPr="001D203E">
        <w:rPr>
          <w:color w:val="000000"/>
          <w:sz w:val="28"/>
          <w:szCs w:val="28"/>
        </w:rPr>
        <w:t>дениях общего образования – 5 36</w:t>
      </w:r>
      <w:r w:rsidR="00EC22DE" w:rsidRPr="001D203E">
        <w:rPr>
          <w:color w:val="000000"/>
          <w:sz w:val="28"/>
          <w:szCs w:val="28"/>
        </w:rPr>
        <w:t>9</w:t>
      </w:r>
      <w:r w:rsidRPr="001D203E">
        <w:rPr>
          <w:color w:val="000000"/>
          <w:sz w:val="28"/>
          <w:szCs w:val="28"/>
        </w:rPr>
        <w:t xml:space="preserve"> чел., из них педагогических работников 3 3</w:t>
      </w:r>
      <w:r w:rsidR="000E6FBC" w:rsidRPr="001D203E">
        <w:rPr>
          <w:color w:val="000000"/>
          <w:sz w:val="28"/>
          <w:szCs w:val="28"/>
        </w:rPr>
        <w:t>48</w:t>
      </w:r>
      <w:r w:rsidRPr="001D203E">
        <w:rPr>
          <w:color w:val="000000"/>
          <w:sz w:val="28"/>
          <w:szCs w:val="28"/>
        </w:rPr>
        <w:t xml:space="preserve"> чел.,</w:t>
      </w:r>
    </w:p>
    <w:p w:rsidR="003734D8" w:rsidRPr="001D203E" w:rsidRDefault="003734D8" w:rsidP="00D00820">
      <w:pPr>
        <w:ind w:firstLine="709"/>
        <w:jc w:val="both"/>
        <w:rPr>
          <w:color w:val="000000"/>
          <w:sz w:val="28"/>
          <w:szCs w:val="28"/>
        </w:rPr>
      </w:pPr>
      <w:r w:rsidRPr="001D203E">
        <w:rPr>
          <w:color w:val="000000"/>
          <w:sz w:val="28"/>
          <w:szCs w:val="28"/>
        </w:rPr>
        <w:t xml:space="preserve">- учреждениях дополнительного образования </w:t>
      </w:r>
      <w:r w:rsidR="001D41BF" w:rsidRPr="001D203E">
        <w:rPr>
          <w:color w:val="000000"/>
          <w:sz w:val="28"/>
          <w:szCs w:val="28"/>
        </w:rPr>
        <w:t>детей -</w:t>
      </w:r>
      <w:r w:rsidRPr="001D203E">
        <w:rPr>
          <w:color w:val="000000"/>
          <w:sz w:val="28"/>
          <w:szCs w:val="28"/>
        </w:rPr>
        <w:t xml:space="preserve"> 1 </w:t>
      </w:r>
      <w:r w:rsidR="00EC22DE" w:rsidRPr="001D203E">
        <w:rPr>
          <w:color w:val="000000"/>
          <w:sz w:val="28"/>
          <w:szCs w:val="28"/>
        </w:rPr>
        <w:t>598</w:t>
      </w:r>
      <w:r w:rsidRPr="001D203E">
        <w:rPr>
          <w:color w:val="000000"/>
          <w:sz w:val="28"/>
          <w:szCs w:val="28"/>
        </w:rPr>
        <w:t xml:space="preserve"> чел., из них педагогических </w:t>
      </w:r>
      <w:r w:rsidR="001D41BF" w:rsidRPr="001D203E">
        <w:rPr>
          <w:color w:val="000000"/>
          <w:sz w:val="28"/>
          <w:szCs w:val="28"/>
        </w:rPr>
        <w:t>работников -</w:t>
      </w:r>
      <w:r w:rsidRPr="001D203E">
        <w:rPr>
          <w:color w:val="000000"/>
          <w:sz w:val="28"/>
          <w:szCs w:val="28"/>
        </w:rPr>
        <w:t xml:space="preserve"> 1 0</w:t>
      </w:r>
      <w:r w:rsidR="000E6FBC" w:rsidRPr="001D203E">
        <w:rPr>
          <w:color w:val="000000"/>
          <w:sz w:val="28"/>
          <w:szCs w:val="28"/>
        </w:rPr>
        <w:t>28</w:t>
      </w:r>
      <w:r w:rsidRPr="001D203E">
        <w:rPr>
          <w:color w:val="000000"/>
          <w:sz w:val="28"/>
          <w:szCs w:val="28"/>
        </w:rPr>
        <w:t xml:space="preserve"> чел.,</w:t>
      </w:r>
    </w:p>
    <w:p w:rsidR="009A6736" w:rsidRDefault="003734D8" w:rsidP="00D00820">
      <w:pPr>
        <w:ind w:firstLine="709"/>
        <w:jc w:val="both"/>
        <w:rPr>
          <w:color w:val="000000"/>
          <w:sz w:val="28"/>
          <w:szCs w:val="28"/>
        </w:rPr>
      </w:pPr>
      <w:r w:rsidRPr="001D203E">
        <w:rPr>
          <w:color w:val="000000"/>
          <w:sz w:val="28"/>
          <w:szCs w:val="28"/>
        </w:rPr>
        <w:t>- прочих учреждениях – 2</w:t>
      </w:r>
      <w:r w:rsidR="00EC22DE" w:rsidRPr="001D203E">
        <w:rPr>
          <w:color w:val="000000"/>
          <w:sz w:val="28"/>
          <w:szCs w:val="28"/>
        </w:rPr>
        <w:t>3</w:t>
      </w:r>
      <w:r w:rsidRPr="001D203E">
        <w:rPr>
          <w:color w:val="000000"/>
          <w:sz w:val="28"/>
          <w:szCs w:val="28"/>
        </w:rPr>
        <w:t xml:space="preserve"> чел.</w:t>
      </w:r>
    </w:p>
    <w:p w:rsidR="0086273A" w:rsidRDefault="009432D9" w:rsidP="0086273A">
      <w:pPr>
        <w:ind w:firstLine="709"/>
        <w:jc w:val="both"/>
        <w:rPr>
          <w:color w:val="000000"/>
          <w:sz w:val="28"/>
          <w:szCs w:val="28"/>
        </w:rPr>
      </w:pPr>
      <w:r w:rsidRPr="00806342">
        <w:rPr>
          <w:color w:val="000000"/>
          <w:sz w:val="28"/>
          <w:szCs w:val="28"/>
        </w:rPr>
        <w:t xml:space="preserve">     В целях обеспечения финансово-хозяйственной деятельности образовательных учреждений, с 10.01.2012</w:t>
      </w:r>
      <w:r w:rsidR="00C23FBC" w:rsidRPr="00806342">
        <w:rPr>
          <w:color w:val="000000"/>
          <w:sz w:val="28"/>
          <w:szCs w:val="28"/>
        </w:rPr>
        <w:t xml:space="preserve"> </w:t>
      </w:r>
      <w:r w:rsidRPr="00806342">
        <w:rPr>
          <w:color w:val="000000"/>
          <w:sz w:val="28"/>
          <w:szCs w:val="28"/>
        </w:rPr>
        <w:t>г образовано казенное учреждение «Управление по обеспечению ФХДОУ».</w:t>
      </w:r>
    </w:p>
    <w:p w:rsidR="009432D9" w:rsidRPr="00806342" w:rsidRDefault="009432D9" w:rsidP="0086273A">
      <w:pPr>
        <w:ind w:firstLine="709"/>
        <w:jc w:val="both"/>
        <w:rPr>
          <w:color w:val="000000"/>
          <w:sz w:val="28"/>
          <w:szCs w:val="28"/>
        </w:rPr>
      </w:pPr>
      <w:r w:rsidRPr="00806342">
        <w:rPr>
          <w:color w:val="000000"/>
          <w:sz w:val="28"/>
          <w:szCs w:val="28"/>
        </w:rPr>
        <w:br/>
        <w:t xml:space="preserve">     МКУ организует кассовое исполнение бюджета в части обеспечения требований нормативных, законодательных и регламентирующих актов. Обеспечивает работоспособность программных комплексов. Несет ответственность за целевое использование бюджетных средств, за достоверность и полноту информации в базе данных автоматизированной системы «Бюджет». Выполняет отдельные полномочия Управления образования, разрабатывает и готовит соглашения на предоставление </w:t>
      </w:r>
      <w:r w:rsidRPr="00806342">
        <w:rPr>
          <w:color w:val="000000"/>
          <w:sz w:val="28"/>
          <w:szCs w:val="28"/>
        </w:rPr>
        <w:lastRenderedPageBreak/>
        <w:t>субсидий на выполнение муниципального задания, субсидий на иные цели в разрезе 23</w:t>
      </w:r>
      <w:r w:rsidR="0022489E" w:rsidRPr="00806342">
        <w:rPr>
          <w:color w:val="000000"/>
          <w:sz w:val="28"/>
          <w:szCs w:val="28"/>
        </w:rPr>
        <w:t>5</w:t>
      </w:r>
      <w:r w:rsidRPr="00806342">
        <w:rPr>
          <w:color w:val="000000"/>
          <w:sz w:val="28"/>
          <w:szCs w:val="28"/>
        </w:rPr>
        <w:t xml:space="preserve"> и автономных учреждений.</w:t>
      </w:r>
      <w:r w:rsidRPr="00806342">
        <w:rPr>
          <w:color w:val="000000"/>
          <w:sz w:val="28"/>
          <w:szCs w:val="28"/>
        </w:rPr>
        <w:br/>
        <w:t xml:space="preserve">     Предоставление субсидий осуществляется согласно бюджетной росписи.</w:t>
      </w:r>
      <w:r w:rsidRPr="00806342">
        <w:rPr>
          <w:color w:val="000000"/>
          <w:sz w:val="28"/>
          <w:szCs w:val="28"/>
        </w:rPr>
        <w:br/>
        <w:t xml:space="preserve">     По соглашению о порядке и условиях предоставления субсидии на иные цели,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Качественные и количественные показатели выполнения муниципального задания отражены в отчетах (прилагается) по направлениям (</w:t>
      </w:r>
      <w:r w:rsidR="001D41BF" w:rsidRPr="00806342">
        <w:rPr>
          <w:color w:val="000000"/>
          <w:sz w:val="28"/>
          <w:szCs w:val="28"/>
        </w:rPr>
        <w:t>подразделам) «</w:t>
      </w:r>
      <w:r w:rsidRPr="00806342">
        <w:rPr>
          <w:color w:val="000000"/>
          <w:sz w:val="28"/>
          <w:szCs w:val="28"/>
        </w:rPr>
        <w:t>дошкольное образование», «общее образование», «дополнительное образование».</w:t>
      </w:r>
    </w:p>
    <w:p w:rsidR="009432D9" w:rsidRDefault="009432D9" w:rsidP="00D00820">
      <w:pPr>
        <w:jc w:val="both"/>
        <w:rPr>
          <w:color w:val="000000"/>
          <w:sz w:val="28"/>
          <w:szCs w:val="28"/>
        </w:rPr>
      </w:pPr>
      <w:r w:rsidRPr="00806342">
        <w:rPr>
          <w:color w:val="000000"/>
          <w:sz w:val="28"/>
          <w:szCs w:val="28"/>
        </w:rPr>
        <w:br/>
        <w:t xml:space="preserve">     Отдел опеки управления образования выполняет государственные полномочия муниципального образования по организации и осуществлению деятельности по опеке и попечительству над несовершеннолетними.</w:t>
      </w:r>
      <w:r w:rsidRPr="00806342">
        <w:rPr>
          <w:color w:val="000000"/>
          <w:sz w:val="28"/>
          <w:szCs w:val="28"/>
        </w:rPr>
        <w:br/>
      </w:r>
      <w:r w:rsidR="0022489E" w:rsidRPr="00806342">
        <w:rPr>
          <w:color w:val="000000"/>
          <w:sz w:val="28"/>
          <w:szCs w:val="28"/>
        </w:rPr>
        <w:t xml:space="preserve">     </w:t>
      </w:r>
      <w:r w:rsidR="001D41BF">
        <w:rPr>
          <w:color w:val="000000"/>
          <w:sz w:val="28"/>
          <w:szCs w:val="28"/>
        </w:rPr>
        <w:t>На 01.01</w:t>
      </w:r>
      <w:r w:rsidRPr="00806342">
        <w:rPr>
          <w:color w:val="000000"/>
          <w:sz w:val="28"/>
          <w:szCs w:val="28"/>
        </w:rPr>
        <w:t>.202</w:t>
      </w:r>
      <w:r w:rsidR="001D41BF">
        <w:rPr>
          <w:color w:val="000000"/>
          <w:sz w:val="28"/>
          <w:szCs w:val="28"/>
        </w:rPr>
        <w:t>1</w:t>
      </w:r>
      <w:r w:rsidRPr="00806342">
        <w:rPr>
          <w:color w:val="000000"/>
          <w:sz w:val="28"/>
          <w:szCs w:val="28"/>
        </w:rPr>
        <w:t xml:space="preserve">г  11 учреждений на самостоятельном балансе. </w:t>
      </w:r>
      <w:r w:rsidR="00C23FBC" w:rsidRPr="00806342">
        <w:rPr>
          <w:color w:val="000000"/>
          <w:sz w:val="28"/>
          <w:szCs w:val="28"/>
        </w:rPr>
        <w:t xml:space="preserve"> </w:t>
      </w:r>
      <w:r w:rsidRPr="00806342">
        <w:rPr>
          <w:color w:val="000000"/>
          <w:sz w:val="28"/>
          <w:szCs w:val="28"/>
        </w:rPr>
        <w:t>С 01.07.2019 г. по распоряжению управления образования администрации города Оренбурга № 342 МБДОУ «Центр развития ребенка – детский сад № 8» переведен с самостоятельного бухгалтерского обслуживания на обслуживание в МКУ «Управление по ОФХДОУ».</w:t>
      </w:r>
    </w:p>
    <w:p w:rsidR="002555C6" w:rsidRDefault="002555C6" w:rsidP="00D00820">
      <w:pPr>
        <w:ind w:firstLine="709"/>
        <w:jc w:val="both"/>
        <w:rPr>
          <w:color w:val="000000"/>
          <w:sz w:val="28"/>
          <w:szCs w:val="28"/>
        </w:rPr>
      </w:pPr>
      <w:r>
        <w:rPr>
          <w:color w:val="000000"/>
          <w:sz w:val="28"/>
          <w:szCs w:val="28"/>
        </w:rPr>
        <w:t>В отчетном периоде было организовано обучение по следующим программам:</w:t>
      </w:r>
    </w:p>
    <w:p w:rsidR="002555C6" w:rsidRDefault="002555C6" w:rsidP="00D00820">
      <w:pPr>
        <w:ind w:firstLine="709"/>
        <w:jc w:val="both"/>
        <w:rPr>
          <w:color w:val="000000"/>
          <w:sz w:val="28"/>
          <w:szCs w:val="28"/>
        </w:rPr>
      </w:pPr>
      <w:r>
        <w:rPr>
          <w:color w:val="000000"/>
          <w:sz w:val="28"/>
          <w:szCs w:val="28"/>
        </w:rPr>
        <w:t>- обучение и проверка знаний требований охраны труда,</w:t>
      </w:r>
    </w:p>
    <w:p w:rsidR="002555C6" w:rsidRDefault="002555C6" w:rsidP="00D00820">
      <w:pPr>
        <w:ind w:firstLine="709"/>
        <w:jc w:val="both"/>
        <w:rPr>
          <w:color w:val="000000"/>
          <w:sz w:val="28"/>
          <w:szCs w:val="28"/>
        </w:rPr>
      </w:pPr>
      <w:r>
        <w:rPr>
          <w:color w:val="000000"/>
          <w:sz w:val="28"/>
          <w:szCs w:val="28"/>
        </w:rPr>
        <w:t>- управление государственными и муниципальными закупками,</w:t>
      </w:r>
    </w:p>
    <w:p w:rsidR="002555C6" w:rsidRDefault="002555C6" w:rsidP="00D00820">
      <w:pPr>
        <w:ind w:firstLine="709"/>
        <w:jc w:val="both"/>
        <w:rPr>
          <w:color w:val="000000"/>
          <w:sz w:val="28"/>
          <w:szCs w:val="28"/>
        </w:rPr>
      </w:pPr>
      <w:r>
        <w:rPr>
          <w:color w:val="000000"/>
          <w:sz w:val="28"/>
          <w:szCs w:val="28"/>
        </w:rPr>
        <w:t>- обучение первой помощи пострадавшим,</w:t>
      </w:r>
    </w:p>
    <w:p w:rsidR="002555C6" w:rsidRDefault="002555C6" w:rsidP="00D00820">
      <w:pPr>
        <w:ind w:firstLine="709"/>
        <w:jc w:val="both"/>
        <w:rPr>
          <w:color w:val="000000"/>
          <w:sz w:val="28"/>
          <w:szCs w:val="28"/>
        </w:rPr>
      </w:pPr>
      <w:r>
        <w:rPr>
          <w:color w:val="000000"/>
          <w:sz w:val="28"/>
          <w:szCs w:val="28"/>
        </w:rPr>
        <w:t xml:space="preserve">- пожарно-технический минимум, </w:t>
      </w:r>
    </w:p>
    <w:p w:rsidR="002555C6" w:rsidRPr="00806342" w:rsidRDefault="002555C6" w:rsidP="00D00820">
      <w:pPr>
        <w:rPr>
          <w:color w:val="000000"/>
          <w:sz w:val="28"/>
          <w:szCs w:val="28"/>
        </w:rPr>
      </w:pPr>
      <w:r>
        <w:rPr>
          <w:color w:val="000000"/>
          <w:sz w:val="28"/>
          <w:szCs w:val="28"/>
        </w:rPr>
        <w:t>- обучение должностных лиц  и специалистов ГО и РСЧС организаций по ГО и защите ЧС.</w:t>
      </w:r>
      <w:r w:rsidRPr="00806342">
        <w:rPr>
          <w:color w:val="000000"/>
          <w:sz w:val="28"/>
          <w:szCs w:val="28"/>
        </w:rPr>
        <w:br/>
      </w:r>
    </w:p>
    <w:p w:rsidR="009432D9" w:rsidRPr="00806342" w:rsidRDefault="009432D9" w:rsidP="0000196C">
      <w:pPr>
        <w:rPr>
          <w:b/>
          <w:bCs/>
          <w:color w:val="000000"/>
          <w:sz w:val="28"/>
          <w:szCs w:val="28"/>
        </w:rPr>
      </w:pPr>
    </w:p>
    <w:p w:rsidR="009432D9" w:rsidRPr="00806342" w:rsidRDefault="006C6CCC" w:rsidP="0000196C">
      <w:pPr>
        <w:rPr>
          <w:b/>
          <w:bCs/>
          <w:color w:val="000000"/>
          <w:sz w:val="28"/>
          <w:szCs w:val="28"/>
        </w:rPr>
      </w:pPr>
      <w:r w:rsidRPr="00806342">
        <w:rPr>
          <w:b/>
          <w:bCs/>
          <w:color w:val="000000"/>
          <w:sz w:val="28"/>
          <w:szCs w:val="28"/>
        </w:rPr>
        <w:t xml:space="preserve">        </w:t>
      </w:r>
      <w:r w:rsidR="009432D9" w:rsidRPr="00806342">
        <w:rPr>
          <w:b/>
          <w:bCs/>
          <w:color w:val="000000"/>
          <w:sz w:val="28"/>
          <w:szCs w:val="28"/>
        </w:rPr>
        <w:t>Раздел 3 «Анализ отчета об исполнении бюджета субъектом бюджетной отчетности»</w:t>
      </w:r>
    </w:p>
    <w:p w:rsidR="009432D9" w:rsidRPr="00806342" w:rsidRDefault="009432D9" w:rsidP="0000196C">
      <w:pPr>
        <w:ind w:firstLine="567"/>
        <w:rPr>
          <w:color w:val="000000"/>
          <w:sz w:val="28"/>
          <w:szCs w:val="28"/>
        </w:rPr>
      </w:pPr>
      <w:r w:rsidRPr="00806342">
        <w:rPr>
          <w:color w:val="000000"/>
          <w:sz w:val="28"/>
          <w:szCs w:val="28"/>
        </w:rPr>
        <w:t xml:space="preserve"> </w:t>
      </w:r>
    </w:p>
    <w:p w:rsidR="00E36796" w:rsidRPr="001A23BE" w:rsidRDefault="00BD2ECF" w:rsidP="001A23BE">
      <w:pPr>
        <w:tabs>
          <w:tab w:val="left" w:pos="2569"/>
        </w:tabs>
        <w:jc w:val="both"/>
        <w:rPr>
          <w:b/>
          <w:color w:val="000000"/>
          <w:sz w:val="28"/>
          <w:szCs w:val="28"/>
        </w:rPr>
      </w:pPr>
      <w:r w:rsidRPr="00806342">
        <w:rPr>
          <w:color w:val="000000"/>
          <w:sz w:val="28"/>
          <w:szCs w:val="28"/>
        </w:rPr>
        <w:t xml:space="preserve">        </w:t>
      </w:r>
      <w:r w:rsidR="009432D9" w:rsidRPr="00806342">
        <w:rPr>
          <w:color w:val="000000"/>
          <w:sz w:val="28"/>
          <w:szCs w:val="28"/>
        </w:rPr>
        <w:t>Исполнение бюджета осуществляется в разрезе 2</w:t>
      </w:r>
      <w:r w:rsidR="00B858FE">
        <w:rPr>
          <w:color w:val="000000"/>
          <w:sz w:val="28"/>
          <w:szCs w:val="28"/>
        </w:rPr>
        <w:t xml:space="preserve"> </w:t>
      </w:r>
      <w:r w:rsidR="009432D9" w:rsidRPr="00806342">
        <w:rPr>
          <w:color w:val="000000"/>
          <w:sz w:val="28"/>
          <w:szCs w:val="28"/>
        </w:rPr>
        <w:t>учреждений с отражением поступлений и расходов на лицевом счете каждого из них согласно бюджетной классификации.</w:t>
      </w:r>
      <w:r w:rsidR="009432D9" w:rsidRPr="00806342">
        <w:rPr>
          <w:color w:val="000000"/>
          <w:sz w:val="28"/>
          <w:szCs w:val="28"/>
        </w:rPr>
        <w:br/>
        <w:t xml:space="preserve">     </w:t>
      </w:r>
      <w:r w:rsidR="006C6CCC" w:rsidRPr="00806342">
        <w:rPr>
          <w:color w:val="000000"/>
          <w:sz w:val="28"/>
          <w:szCs w:val="28"/>
        </w:rPr>
        <w:t xml:space="preserve">  </w:t>
      </w:r>
      <w:r w:rsidR="00694EC6">
        <w:rPr>
          <w:color w:val="000000"/>
          <w:sz w:val="28"/>
          <w:szCs w:val="28"/>
        </w:rPr>
        <w:t>Исполнение на 01.01</w:t>
      </w:r>
      <w:r w:rsidR="009432D9" w:rsidRPr="00806342">
        <w:rPr>
          <w:color w:val="000000"/>
          <w:sz w:val="28"/>
          <w:szCs w:val="28"/>
        </w:rPr>
        <w:t>.202</w:t>
      </w:r>
      <w:r w:rsidR="00694EC6">
        <w:rPr>
          <w:color w:val="000000"/>
          <w:sz w:val="28"/>
          <w:szCs w:val="28"/>
        </w:rPr>
        <w:t>1</w:t>
      </w:r>
      <w:r w:rsidR="00B85D8D" w:rsidRPr="00806342">
        <w:rPr>
          <w:color w:val="000000"/>
          <w:sz w:val="28"/>
          <w:szCs w:val="28"/>
        </w:rPr>
        <w:t xml:space="preserve"> </w:t>
      </w:r>
      <w:r w:rsidR="009432D9" w:rsidRPr="00806342">
        <w:rPr>
          <w:color w:val="000000"/>
          <w:sz w:val="28"/>
          <w:szCs w:val="28"/>
        </w:rPr>
        <w:t xml:space="preserve">г в части доходов при утвержденных бюджетных назначениях </w:t>
      </w:r>
      <w:r w:rsidR="00B858FE">
        <w:rPr>
          <w:color w:val="000000"/>
          <w:sz w:val="28"/>
          <w:szCs w:val="28"/>
        </w:rPr>
        <w:t>4 095 634 300,00</w:t>
      </w:r>
      <w:r w:rsidR="00DC78C2" w:rsidRPr="00806342">
        <w:rPr>
          <w:color w:val="000000"/>
          <w:sz w:val="28"/>
          <w:szCs w:val="28"/>
        </w:rPr>
        <w:t xml:space="preserve"> </w:t>
      </w:r>
      <w:r w:rsidR="009432D9" w:rsidRPr="00806342">
        <w:rPr>
          <w:color w:val="000000"/>
          <w:sz w:val="28"/>
          <w:szCs w:val="28"/>
        </w:rPr>
        <w:t xml:space="preserve">руб. составило </w:t>
      </w:r>
      <w:r w:rsidR="00B858FE">
        <w:rPr>
          <w:color w:val="000000"/>
          <w:sz w:val="28"/>
          <w:szCs w:val="28"/>
        </w:rPr>
        <w:t>4 060 159 769,37</w:t>
      </w:r>
      <w:r w:rsidR="00DC78C2" w:rsidRPr="00806342">
        <w:rPr>
          <w:color w:val="000000"/>
          <w:sz w:val="28"/>
          <w:szCs w:val="28"/>
        </w:rPr>
        <w:t xml:space="preserve"> </w:t>
      </w:r>
      <w:r w:rsidR="009432D9" w:rsidRPr="00806342">
        <w:rPr>
          <w:color w:val="000000"/>
          <w:sz w:val="28"/>
          <w:szCs w:val="28"/>
        </w:rPr>
        <w:t xml:space="preserve">руб. или </w:t>
      </w:r>
      <w:r w:rsidR="00B858FE">
        <w:rPr>
          <w:color w:val="000000"/>
          <w:sz w:val="28"/>
          <w:szCs w:val="28"/>
        </w:rPr>
        <w:t>98,4</w:t>
      </w:r>
      <w:r w:rsidR="009432D9" w:rsidRPr="00806342">
        <w:rPr>
          <w:color w:val="000000"/>
          <w:sz w:val="28"/>
          <w:szCs w:val="28"/>
        </w:rPr>
        <w:t>%.</w:t>
      </w:r>
      <w:r w:rsidR="009432D9" w:rsidRPr="00806342">
        <w:rPr>
          <w:color w:val="000000"/>
          <w:sz w:val="28"/>
          <w:szCs w:val="28"/>
        </w:rPr>
        <w:br/>
        <w:t xml:space="preserve">    </w:t>
      </w:r>
      <w:r w:rsidR="006C6CCC" w:rsidRPr="00806342">
        <w:rPr>
          <w:color w:val="000000"/>
          <w:sz w:val="28"/>
          <w:szCs w:val="28"/>
        </w:rPr>
        <w:t xml:space="preserve">  </w:t>
      </w:r>
      <w:r w:rsidR="009432D9" w:rsidRPr="00806342">
        <w:rPr>
          <w:color w:val="000000"/>
          <w:sz w:val="28"/>
          <w:szCs w:val="28"/>
        </w:rPr>
        <w:t xml:space="preserve"> Поступило межбюджетных трансфертов с бюджетов другого уровня, согласно заявкам и соглашениям, всего </w:t>
      </w:r>
      <w:r w:rsidR="00B858FE">
        <w:rPr>
          <w:color w:val="000000"/>
          <w:sz w:val="28"/>
          <w:szCs w:val="28"/>
        </w:rPr>
        <w:t xml:space="preserve">4 029 141 503,38 </w:t>
      </w:r>
      <w:r w:rsidR="009432D9" w:rsidRPr="00806342">
        <w:rPr>
          <w:color w:val="000000"/>
          <w:sz w:val="28"/>
          <w:szCs w:val="28"/>
        </w:rPr>
        <w:t>руб.</w:t>
      </w:r>
      <w:r w:rsidR="009432D9" w:rsidRPr="00806342">
        <w:rPr>
          <w:color w:val="000000"/>
          <w:sz w:val="28"/>
          <w:szCs w:val="28"/>
        </w:rPr>
        <w:br/>
      </w:r>
      <w:r w:rsidR="006C6CCC" w:rsidRPr="00806342">
        <w:rPr>
          <w:color w:val="000000"/>
          <w:sz w:val="28"/>
          <w:szCs w:val="28"/>
        </w:rPr>
        <w:t xml:space="preserve">       </w:t>
      </w:r>
      <w:r w:rsidR="009432D9" w:rsidRPr="00806342">
        <w:rPr>
          <w:color w:val="000000"/>
          <w:sz w:val="28"/>
          <w:szCs w:val="28"/>
        </w:rPr>
        <w:t xml:space="preserve">Также поступили </w:t>
      </w:r>
      <w:r w:rsidR="009432D9" w:rsidRPr="00196A1E">
        <w:rPr>
          <w:b/>
          <w:color w:val="000000"/>
          <w:sz w:val="28"/>
          <w:szCs w:val="28"/>
          <w:u w:val="single"/>
        </w:rPr>
        <w:t>доходы:</w:t>
      </w:r>
      <w:r w:rsidR="009432D9" w:rsidRPr="001A23BE">
        <w:rPr>
          <w:b/>
          <w:color w:val="000000"/>
          <w:sz w:val="28"/>
          <w:szCs w:val="28"/>
        </w:rPr>
        <w:t xml:space="preserve"> </w:t>
      </w:r>
    </w:p>
    <w:p w:rsidR="00E36796" w:rsidRPr="00806342" w:rsidRDefault="009F1C67" w:rsidP="001A23BE">
      <w:pPr>
        <w:tabs>
          <w:tab w:val="left" w:pos="2569"/>
        </w:tabs>
        <w:jc w:val="both"/>
        <w:rPr>
          <w:color w:val="000000"/>
          <w:sz w:val="28"/>
          <w:szCs w:val="28"/>
        </w:rPr>
      </w:pPr>
      <w:r w:rsidRPr="00806342">
        <w:rPr>
          <w:color w:val="000000"/>
          <w:sz w:val="28"/>
          <w:szCs w:val="28"/>
        </w:rPr>
        <w:t>-</w:t>
      </w:r>
      <w:r w:rsidR="00FA5494" w:rsidRPr="00806342">
        <w:rPr>
          <w:color w:val="000000"/>
          <w:sz w:val="28"/>
          <w:szCs w:val="28"/>
        </w:rPr>
        <w:t xml:space="preserve"> </w:t>
      </w:r>
      <w:r w:rsidR="00197D38">
        <w:rPr>
          <w:color w:val="000000"/>
          <w:sz w:val="28"/>
          <w:szCs w:val="28"/>
        </w:rPr>
        <w:t xml:space="preserve">186 219,96 </w:t>
      </w:r>
      <w:r w:rsidR="00E36796" w:rsidRPr="00806342">
        <w:rPr>
          <w:color w:val="000000"/>
          <w:sz w:val="28"/>
          <w:szCs w:val="28"/>
        </w:rPr>
        <w:t>руб. -  арендны</w:t>
      </w:r>
      <w:r w:rsidR="00B912D2" w:rsidRPr="00806342">
        <w:rPr>
          <w:color w:val="000000"/>
          <w:sz w:val="28"/>
          <w:szCs w:val="28"/>
        </w:rPr>
        <w:t>е платежи (</w:t>
      </w:r>
      <w:r w:rsidR="00394B40">
        <w:rPr>
          <w:color w:val="000000"/>
          <w:sz w:val="28"/>
          <w:szCs w:val="28"/>
        </w:rPr>
        <w:t>66 219,96</w:t>
      </w:r>
      <w:r w:rsidR="00B912D2" w:rsidRPr="00806342">
        <w:rPr>
          <w:color w:val="000000"/>
          <w:sz w:val="28"/>
          <w:szCs w:val="28"/>
        </w:rPr>
        <w:t xml:space="preserve"> – ИП Травкин Андрей Анатольевич, </w:t>
      </w:r>
      <w:r w:rsidR="00394B40">
        <w:rPr>
          <w:color w:val="000000"/>
          <w:sz w:val="28"/>
          <w:szCs w:val="28"/>
        </w:rPr>
        <w:t>120 000,00</w:t>
      </w:r>
      <w:r w:rsidR="00B912D2" w:rsidRPr="00806342">
        <w:rPr>
          <w:color w:val="000000"/>
          <w:sz w:val="28"/>
          <w:szCs w:val="28"/>
        </w:rPr>
        <w:t xml:space="preserve"> руб.</w:t>
      </w:r>
      <w:r w:rsidR="00394B40">
        <w:rPr>
          <w:color w:val="000000"/>
          <w:sz w:val="28"/>
          <w:szCs w:val="28"/>
        </w:rPr>
        <w:t>-</w:t>
      </w:r>
      <w:r w:rsidR="00B912D2" w:rsidRPr="00806342">
        <w:rPr>
          <w:color w:val="000000"/>
          <w:sz w:val="28"/>
          <w:szCs w:val="28"/>
        </w:rPr>
        <w:t xml:space="preserve"> ООО «Информтехсервис»),</w:t>
      </w:r>
    </w:p>
    <w:p w:rsidR="00B912D2" w:rsidRPr="00806342" w:rsidRDefault="009F1C67" w:rsidP="001A23BE">
      <w:pPr>
        <w:tabs>
          <w:tab w:val="left" w:pos="2569"/>
        </w:tabs>
        <w:jc w:val="both"/>
        <w:rPr>
          <w:color w:val="000000"/>
          <w:sz w:val="28"/>
          <w:szCs w:val="28"/>
        </w:rPr>
      </w:pPr>
      <w:r w:rsidRPr="00806342">
        <w:rPr>
          <w:color w:val="000000"/>
          <w:sz w:val="28"/>
          <w:szCs w:val="28"/>
        </w:rPr>
        <w:lastRenderedPageBreak/>
        <w:t>-</w:t>
      </w:r>
      <w:r w:rsidR="00FA5494" w:rsidRPr="00806342">
        <w:rPr>
          <w:color w:val="000000"/>
          <w:sz w:val="28"/>
          <w:szCs w:val="28"/>
        </w:rPr>
        <w:t xml:space="preserve"> </w:t>
      </w:r>
      <w:r w:rsidR="00394B40">
        <w:rPr>
          <w:color w:val="000000"/>
          <w:sz w:val="28"/>
          <w:szCs w:val="28"/>
        </w:rPr>
        <w:t>84</w:t>
      </w:r>
      <w:r w:rsidR="00807BF6">
        <w:rPr>
          <w:color w:val="000000"/>
          <w:sz w:val="28"/>
          <w:szCs w:val="28"/>
        </w:rPr>
        <w:t xml:space="preserve"> </w:t>
      </w:r>
      <w:r w:rsidR="00394B40">
        <w:rPr>
          <w:color w:val="000000"/>
          <w:sz w:val="28"/>
          <w:szCs w:val="28"/>
        </w:rPr>
        <w:t>365,70</w:t>
      </w:r>
      <w:r w:rsidR="00B912D2" w:rsidRPr="00806342">
        <w:rPr>
          <w:color w:val="000000"/>
          <w:sz w:val="28"/>
          <w:szCs w:val="28"/>
        </w:rPr>
        <w:t xml:space="preserve"> руб. – доходы от возмещения арендаторами коммунальных услуг (</w:t>
      </w:r>
      <w:r w:rsidR="00394B40">
        <w:rPr>
          <w:color w:val="000000"/>
          <w:sz w:val="28"/>
          <w:szCs w:val="28"/>
        </w:rPr>
        <w:t>32 141,46</w:t>
      </w:r>
      <w:r w:rsidR="00B912D2" w:rsidRPr="00806342">
        <w:rPr>
          <w:color w:val="000000"/>
          <w:sz w:val="28"/>
          <w:szCs w:val="28"/>
        </w:rPr>
        <w:t xml:space="preserve"> руб. Ип Травкин Андрей Анатольевич, </w:t>
      </w:r>
      <w:r w:rsidR="00394B40">
        <w:rPr>
          <w:color w:val="000000"/>
          <w:sz w:val="28"/>
          <w:szCs w:val="28"/>
        </w:rPr>
        <w:t>52 224,24</w:t>
      </w:r>
      <w:r w:rsidR="00B912D2" w:rsidRPr="00806342">
        <w:rPr>
          <w:color w:val="000000"/>
          <w:sz w:val="28"/>
          <w:szCs w:val="28"/>
        </w:rPr>
        <w:t xml:space="preserve"> руб. – ООО «Информтехсервис»</w:t>
      </w:r>
      <w:r w:rsidR="00394B40">
        <w:rPr>
          <w:color w:val="000000"/>
          <w:sz w:val="28"/>
          <w:szCs w:val="28"/>
        </w:rPr>
        <w:t>)</w:t>
      </w:r>
      <w:r w:rsidR="00B912D2" w:rsidRPr="00806342">
        <w:rPr>
          <w:color w:val="000000"/>
          <w:sz w:val="28"/>
          <w:szCs w:val="28"/>
        </w:rPr>
        <w:t>,</w:t>
      </w:r>
    </w:p>
    <w:p w:rsidR="009F1C67" w:rsidRPr="00806342" w:rsidRDefault="009F1C67" w:rsidP="001A23BE">
      <w:pPr>
        <w:jc w:val="both"/>
        <w:rPr>
          <w:sz w:val="28"/>
          <w:szCs w:val="28"/>
        </w:rPr>
      </w:pPr>
      <w:r w:rsidRPr="00806342">
        <w:rPr>
          <w:color w:val="000000"/>
          <w:sz w:val="28"/>
          <w:szCs w:val="28"/>
        </w:rPr>
        <w:t>-</w:t>
      </w:r>
      <w:r w:rsidR="00FA5494" w:rsidRPr="00806342">
        <w:rPr>
          <w:color w:val="000000"/>
          <w:sz w:val="28"/>
          <w:szCs w:val="28"/>
        </w:rPr>
        <w:t xml:space="preserve"> </w:t>
      </w:r>
      <w:r w:rsidR="00807BF6">
        <w:rPr>
          <w:color w:val="000000"/>
          <w:sz w:val="28"/>
          <w:szCs w:val="28"/>
        </w:rPr>
        <w:t>262 940,00</w:t>
      </w:r>
      <w:r w:rsidRPr="00806342">
        <w:rPr>
          <w:color w:val="000000"/>
          <w:sz w:val="28"/>
          <w:szCs w:val="28"/>
        </w:rPr>
        <w:t xml:space="preserve"> руб. – </w:t>
      </w:r>
      <w:r w:rsidRPr="00806342">
        <w:rPr>
          <w:sz w:val="28"/>
          <w:szCs w:val="28"/>
        </w:rPr>
        <w:t>возврат опекунских пособий, излишне полученных в прошлые периоды;</w:t>
      </w:r>
    </w:p>
    <w:p w:rsidR="009F1C67" w:rsidRPr="00806342" w:rsidRDefault="009F1C67" w:rsidP="001A23BE">
      <w:pPr>
        <w:jc w:val="both"/>
        <w:rPr>
          <w:sz w:val="28"/>
          <w:szCs w:val="28"/>
        </w:rPr>
      </w:pPr>
      <w:r w:rsidRPr="00806342">
        <w:rPr>
          <w:sz w:val="28"/>
          <w:szCs w:val="28"/>
        </w:rPr>
        <w:t>- 13 081,95</w:t>
      </w:r>
      <w:r w:rsidR="00FA5494" w:rsidRPr="00806342">
        <w:rPr>
          <w:sz w:val="28"/>
          <w:szCs w:val="28"/>
        </w:rPr>
        <w:t xml:space="preserve"> </w:t>
      </w:r>
      <w:r w:rsidRPr="00806342">
        <w:rPr>
          <w:sz w:val="28"/>
          <w:szCs w:val="28"/>
        </w:rPr>
        <w:t>руб. – возврат за 2019 год субвенции на осуществление преданных полномочий по финансовому обеспечению мероприятий по отдыху детей в каникулярное время по акту КРУ от 13.02.2020 (ЦДТ г.Оренбурга от ООО «ОренАРМСтрой»;</w:t>
      </w:r>
    </w:p>
    <w:p w:rsidR="009F1C67" w:rsidRPr="00806342" w:rsidRDefault="009F1C67" w:rsidP="001A23BE">
      <w:pPr>
        <w:jc w:val="both"/>
        <w:rPr>
          <w:sz w:val="28"/>
          <w:szCs w:val="28"/>
        </w:rPr>
      </w:pPr>
      <w:r w:rsidRPr="00806342">
        <w:rPr>
          <w:sz w:val="28"/>
          <w:szCs w:val="28"/>
        </w:rPr>
        <w:t>- 312,00 руб. –</w:t>
      </w:r>
      <w:r w:rsidR="00FA5494" w:rsidRPr="00806342">
        <w:rPr>
          <w:sz w:val="28"/>
          <w:szCs w:val="28"/>
        </w:rPr>
        <w:t xml:space="preserve"> </w:t>
      </w:r>
      <w:r w:rsidRPr="00806342">
        <w:rPr>
          <w:sz w:val="28"/>
          <w:szCs w:val="28"/>
        </w:rPr>
        <w:t>возврат согласно акта КРУ от «Ярстрой» (200 дс),</w:t>
      </w:r>
    </w:p>
    <w:p w:rsidR="009F1C67" w:rsidRPr="00806342" w:rsidRDefault="009F1C67" w:rsidP="001A23BE">
      <w:pPr>
        <w:jc w:val="both"/>
        <w:rPr>
          <w:sz w:val="28"/>
          <w:szCs w:val="28"/>
        </w:rPr>
      </w:pPr>
      <w:r w:rsidRPr="00806342">
        <w:rPr>
          <w:sz w:val="28"/>
          <w:szCs w:val="28"/>
        </w:rPr>
        <w:t>- 118 914,17 руб. – возврат согласно акта КРУ от ООО «Ремстройгарант» (39 шк),</w:t>
      </w:r>
    </w:p>
    <w:p w:rsidR="009F1C67" w:rsidRPr="00806342" w:rsidRDefault="009F1C67" w:rsidP="001A23BE">
      <w:pPr>
        <w:jc w:val="both"/>
        <w:rPr>
          <w:sz w:val="28"/>
          <w:szCs w:val="28"/>
        </w:rPr>
      </w:pPr>
      <w:r w:rsidRPr="00806342">
        <w:rPr>
          <w:sz w:val="28"/>
          <w:szCs w:val="28"/>
        </w:rPr>
        <w:t>-</w:t>
      </w:r>
      <w:r w:rsidR="00FA5494" w:rsidRPr="00806342">
        <w:rPr>
          <w:sz w:val="28"/>
          <w:szCs w:val="28"/>
        </w:rPr>
        <w:t xml:space="preserve"> </w:t>
      </w:r>
      <w:r w:rsidRPr="00806342">
        <w:rPr>
          <w:sz w:val="28"/>
          <w:szCs w:val="28"/>
        </w:rPr>
        <w:t>23 363,0</w:t>
      </w:r>
      <w:r w:rsidR="003C1035">
        <w:rPr>
          <w:sz w:val="28"/>
          <w:szCs w:val="28"/>
        </w:rPr>
        <w:t>0</w:t>
      </w:r>
      <w:r w:rsidRPr="00806342">
        <w:rPr>
          <w:sz w:val="28"/>
          <w:szCs w:val="28"/>
        </w:rPr>
        <w:t xml:space="preserve"> руб. – возврат согласно акта КРУ от ИП Скурыгин В.В. (4 дс),</w:t>
      </w:r>
    </w:p>
    <w:p w:rsidR="009F1C67" w:rsidRPr="00806342" w:rsidRDefault="009F1C67" w:rsidP="001A23BE">
      <w:pPr>
        <w:jc w:val="both"/>
        <w:rPr>
          <w:sz w:val="28"/>
          <w:szCs w:val="28"/>
        </w:rPr>
      </w:pPr>
      <w:r w:rsidRPr="00806342">
        <w:rPr>
          <w:sz w:val="28"/>
          <w:szCs w:val="28"/>
        </w:rPr>
        <w:t xml:space="preserve">- </w:t>
      </w:r>
      <w:r w:rsidR="00A541E2" w:rsidRPr="00806342">
        <w:rPr>
          <w:sz w:val="28"/>
          <w:szCs w:val="28"/>
        </w:rPr>
        <w:t>31</w:t>
      </w:r>
      <w:r w:rsidR="00FA5494" w:rsidRPr="00806342">
        <w:rPr>
          <w:sz w:val="28"/>
          <w:szCs w:val="28"/>
        </w:rPr>
        <w:t xml:space="preserve"> </w:t>
      </w:r>
      <w:r w:rsidR="00A541E2" w:rsidRPr="00806342">
        <w:rPr>
          <w:sz w:val="28"/>
          <w:szCs w:val="28"/>
        </w:rPr>
        <w:t>587,98</w:t>
      </w:r>
      <w:r w:rsidRPr="00806342">
        <w:rPr>
          <w:sz w:val="28"/>
          <w:szCs w:val="28"/>
        </w:rPr>
        <w:t xml:space="preserve"> руб. – возврат согласно акта КРУ от Ип Скурыгин В.В. (189 дс),</w:t>
      </w:r>
    </w:p>
    <w:p w:rsidR="009F1C67" w:rsidRPr="00806342" w:rsidRDefault="009F1C67" w:rsidP="001A23BE">
      <w:pPr>
        <w:jc w:val="both"/>
        <w:rPr>
          <w:sz w:val="28"/>
          <w:szCs w:val="28"/>
        </w:rPr>
      </w:pPr>
      <w:r w:rsidRPr="00806342">
        <w:rPr>
          <w:sz w:val="28"/>
          <w:szCs w:val="28"/>
        </w:rPr>
        <w:t>-</w:t>
      </w:r>
      <w:r w:rsidR="00FA5494" w:rsidRPr="00806342">
        <w:rPr>
          <w:sz w:val="28"/>
          <w:szCs w:val="28"/>
        </w:rPr>
        <w:t xml:space="preserve"> </w:t>
      </w:r>
      <w:r w:rsidR="00A541E2" w:rsidRPr="00806342">
        <w:rPr>
          <w:sz w:val="28"/>
          <w:szCs w:val="28"/>
        </w:rPr>
        <w:t>46 441,00 руб. – возврат согласно акта КРУ от ИП Скурыгина В.В. (201 дс),</w:t>
      </w:r>
    </w:p>
    <w:p w:rsidR="00A541E2" w:rsidRPr="00806342" w:rsidRDefault="00A541E2" w:rsidP="001A23BE">
      <w:pPr>
        <w:jc w:val="both"/>
        <w:rPr>
          <w:sz w:val="28"/>
          <w:szCs w:val="28"/>
        </w:rPr>
      </w:pPr>
      <w:r w:rsidRPr="00806342">
        <w:rPr>
          <w:sz w:val="28"/>
          <w:szCs w:val="28"/>
        </w:rPr>
        <w:t>- 60 845,80 руб. – возврат согласно акта КРУ от ООО «БМКСтрой» (4 дс),</w:t>
      </w:r>
    </w:p>
    <w:p w:rsidR="00A541E2" w:rsidRPr="00806342" w:rsidRDefault="00FA5494" w:rsidP="001A23BE">
      <w:pPr>
        <w:jc w:val="both"/>
        <w:rPr>
          <w:sz w:val="28"/>
          <w:szCs w:val="28"/>
        </w:rPr>
      </w:pPr>
      <w:r w:rsidRPr="00806342">
        <w:rPr>
          <w:sz w:val="28"/>
          <w:szCs w:val="28"/>
        </w:rPr>
        <w:t xml:space="preserve">- 5 726,00 руб. – возврат согласно акта КРУ от ООО </w:t>
      </w:r>
      <w:r w:rsidR="00041E43" w:rsidRPr="00806342">
        <w:rPr>
          <w:sz w:val="28"/>
          <w:szCs w:val="28"/>
        </w:rPr>
        <w:t xml:space="preserve">«ОренАРМСтрой»; </w:t>
      </w:r>
      <w:r w:rsidRPr="00806342">
        <w:rPr>
          <w:sz w:val="28"/>
          <w:szCs w:val="28"/>
        </w:rPr>
        <w:t>(ЦДТ Пром.),</w:t>
      </w:r>
    </w:p>
    <w:p w:rsidR="00FA5494" w:rsidRPr="00806342" w:rsidRDefault="00FA5494" w:rsidP="001A23BE">
      <w:pPr>
        <w:jc w:val="both"/>
        <w:rPr>
          <w:sz w:val="28"/>
          <w:szCs w:val="28"/>
        </w:rPr>
      </w:pPr>
      <w:r w:rsidRPr="00806342">
        <w:rPr>
          <w:sz w:val="28"/>
          <w:szCs w:val="28"/>
        </w:rPr>
        <w:t>- 1 635,</w:t>
      </w:r>
      <w:r w:rsidR="005C099E">
        <w:rPr>
          <w:sz w:val="28"/>
          <w:szCs w:val="28"/>
        </w:rPr>
        <w:t>48</w:t>
      </w:r>
      <w:r w:rsidRPr="00806342">
        <w:rPr>
          <w:sz w:val="28"/>
          <w:szCs w:val="28"/>
        </w:rPr>
        <w:t xml:space="preserve"> руб. – возрат согласно акта КРУ от ООО «МИР-СБ» (61 шк),</w:t>
      </w:r>
    </w:p>
    <w:p w:rsidR="00FA5494" w:rsidRPr="00806342" w:rsidRDefault="00FA5494" w:rsidP="001A23BE">
      <w:pPr>
        <w:jc w:val="both"/>
        <w:rPr>
          <w:sz w:val="28"/>
          <w:szCs w:val="28"/>
        </w:rPr>
      </w:pPr>
      <w:r w:rsidRPr="00806342">
        <w:rPr>
          <w:sz w:val="28"/>
          <w:szCs w:val="28"/>
        </w:rPr>
        <w:t>- 1 460,47 руб. – возврат согласно акта КРУ от ООО «КСБ» (ДТДиМ),</w:t>
      </w:r>
    </w:p>
    <w:p w:rsidR="00FA5494" w:rsidRDefault="00FA5494" w:rsidP="001A23BE">
      <w:pPr>
        <w:jc w:val="both"/>
        <w:rPr>
          <w:sz w:val="28"/>
          <w:szCs w:val="28"/>
        </w:rPr>
      </w:pPr>
      <w:r w:rsidRPr="00806342">
        <w:rPr>
          <w:sz w:val="28"/>
          <w:szCs w:val="28"/>
        </w:rPr>
        <w:t>- 81 448,00 руб. – возврат согласн</w:t>
      </w:r>
      <w:r w:rsidR="00041E43" w:rsidRPr="00806342">
        <w:rPr>
          <w:sz w:val="28"/>
          <w:szCs w:val="28"/>
        </w:rPr>
        <w:t>о</w:t>
      </w:r>
      <w:r w:rsidR="00807BF6">
        <w:rPr>
          <w:sz w:val="28"/>
          <w:szCs w:val="28"/>
        </w:rPr>
        <w:t xml:space="preserve"> акта КРУ от ООО «Стройматц»,</w:t>
      </w:r>
    </w:p>
    <w:p w:rsidR="00807BF6" w:rsidRDefault="00807BF6" w:rsidP="001A23BE">
      <w:pPr>
        <w:jc w:val="both"/>
        <w:rPr>
          <w:sz w:val="28"/>
          <w:szCs w:val="28"/>
        </w:rPr>
      </w:pPr>
      <w:r>
        <w:rPr>
          <w:sz w:val="28"/>
          <w:szCs w:val="28"/>
        </w:rPr>
        <w:t>- 60 383,07 руб. – возмещение средств по мерам социальной поддержки (ГУ Оренбургской области ФСС РФ),</w:t>
      </w:r>
    </w:p>
    <w:p w:rsidR="009F1C67" w:rsidRPr="00806342" w:rsidRDefault="00807BF6" w:rsidP="00ED2184">
      <w:pPr>
        <w:jc w:val="both"/>
        <w:rPr>
          <w:color w:val="000000"/>
          <w:sz w:val="28"/>
          <w:szCs w:val="28"/>
        </w:rPr>
      </w:pPr>
      <w:r>
        <w:rPr>
          <w:sz w:val="28"/>
          <w:szCs w:val="28"/>
        </w:rPr>
        <w:t>- 1</w:t>
      </w:r>
      <w:r w:rsidR="003C1035">
        <w:rPr>
          <w:sz w:val="28"/>
          <w:szCs w:val="28"/>
        </w:rPr>
        <w:t xml:space="preserve"> </w:t>
      </w:r>
      <w:r>
        <w:rPr>
          <w:sz w:val="28"/>
          <w:szCs w:val="28"/>
        </w:rPr>
        <w:t>997,00 руб. – возврат дебиторской задолженности прошлых лет УФПС Оренбургской области филиал ФГУП «Почта России»,</w:t>
      </w:r>
    </w:p>
    <w:p w:rsidR="00BD2ECF" w:rsidRPr="00806342" w:rsidRDefault="00807BF6" w:rsidP="001A23BE">
      <w:pPr>
        <w:tabs>
          <w:tab w:val="left" w:pos="2569"/>
        </w:tabs>
        <w:jc w:val="both"/>
        <w:rPr>
          <w:sz w:val="28"/>
          <w:szCs w:val="28"/>
        </w:rPr>
      </w:pPr>
      <w:r>
        <w:rPr>
          <w:color w:val="000000"/>
          <w:sz w:val="28"/>
          <w:szCs w:val="28"/>
        </w:rPr>
        <w:t xml:space="preserve">- 2 344,41 – в том числе </w:t>
      </w:r>
      <w:r w:rsidR="009432D9" w:rsidRPr="00806342">
        <w:rPr>
          <w:color w:val="000000"/>
          <w:sz w:val="28"/>
          <w:szCs w:val="28"/>
        </w:rPr>
        <w:t xml:space="preserve">пени по муниципальному контракту </w:t>
      </w:r>
      <w:r w:rsidR="00BD2ECF" w:rsidRPr="00806342">
        <w:rPr>
          <w:sz w:val="28"/>
          <w:szCs w:val="28"/>
        </w:rPr>
        <w:t>- 1 443,08руб. (ООО «Козин), неустойка НПО «Неопринт» (39 шк) -</w:t>
      </w:r>
      <w:r w:rsidR="00334000" w:rsidRPr="00806342">
        <w:rPr>
          <w:sz w:val="28"/>
          <w:szCs w:val="28"/>
        </w:rPr>
        <w:t xml:space="preserve"> </w:t>
      </w:r>
      <w:r w:rsidR="00BD2ECF" w:rsidRPr="00806342">
        <w:rPr>
          <w:sz w:val="28"/>
          <w:szCs w:val="28"/>
        </w:rPr>
        <w:t>6,62руб., ИП Ходыкин (шк 39)– неустойка 768,45руб.</w:t>
      </w:r>
      <w:r w:rsidR="00041E43" w:rsidRPr="00806342">
        <w:rPr>
          <w:sz w:val="28"/>
          <w:szCs w:val="28"/>
        </w:rPr>
        <w:t>, неустойку -</w:t>
      </w:r>
      <w:r w:rsidR="00334000" w:rsidRPr="00806342">
        <w:rPr>
          <w:sz w:val="28"/>
          <w:szCs w:val="28"/>
        </w:rPr>
        <w:t xml:space="preserve"> </w:t>
      </w:r>
      <w:r w:rsidR="00041E43" w:rsidRPr="00806342">
        <w:rPr>
          <w:sz w:val="28"/>
          <w:szCs w:val="28"/>
        </w:rPr>
        <w:t>60,91 руб. от ИП Иванов Александр Александрович</w:t>
      </w:r>
      <w:r>
        <w:rPr>
          <w:sz w:val="28"/>
          <w:szCs w:val="28"/>
        </w:rPr>
        <w:t xml:space="preserve">, 47,10 руб. – ИП Петров А.А. – штраф </w:t>
      </w:r>
      <w:r w:rsidR="0051021D">
        <w:rPr>
          <w:sz w:val="28"/>
          <w:szCs w:val="28"/>
        </w:rPr>
        <w:t>за исполнение</w:t>
      </w:r>
      <w:r>
        <w:rPr>
          <w:sz w:val="28"/>
          <w:szCs w:val="28"/>
        </w:rPr>
        <w:t xml:space="preserve"> обязательств, 4,83 руб. – пени за просрочку исполнения обязательств ООО «Алые паруса», 13,42 руб. – </w:t>
      </w:r>
      <w:r w:rsidR="00595457">
        <w:rPr>
          <w:sz w:val="28"/>
          <w:szCs w:val="28"/>
        </w:rPr>
        <w:t>неустойка Оренбургский</w:t>
      </w:r>
      <w:r>
        <w:rPr>
          <w:sz w:val="28"/>
          <w:szCs w:val="28"/>
        </w:rPr>
        <w:t xml:space="preserve"> филиал ОАО «АльфаСтрахование»</w:t>
      </w:r>
      <w:r w:rsidR="00BD2ECF" w:rsidRPr="00806342">
        <w:rPr>
          <w:sz w:val="28"/>
          <w:szCs w:val="28"/>
        </w:rPr>
        <w:t>;</w:t>
      </w:r>
    </w:p>
    <w:p w:rsidR="00BD2ECF" w:rsidRPr="00806342" w:rsidRDefault="00BD2ECF" w:rsidP="001A23BE">
      <w:pPr>
        <w:tabs>
          <w:tab w:val="left" w:pos="2569"/>
        </w:tabs>
        <w:jc w:val="both"/>
        <w:rPr>
          <w:sz w:val="28"/>
          <w:szCs w:val="28"/>
        </w:rPr>
      </w:pPr>
      <w:r w:rsidRPr="00806342">
        <w:rPr>
          <w:sz w:val="28"/>
          <w:szCs w:val="28"/>
        </w:rPr>
        <w:t>-поступления от сдачи металлолома - 35 200,00 руб. (автомобиль ГАЗ -2705);</w:t>
      </w:r>
    </w:p>
    <w:p w:rsidR="00BA53BE" w:rsidRPr="00806342" w:rsidRDefault="009432D9" w:rsidP="001A23BE">
      <w:pPr>
        <w:jc w:val="both"/>
        <w:rPr>
          <w:sz w:val="28"/>
          <w:szCs w:val="28"/>
        </w:rPr>
      </w:pPr>
      <w:r w:rsidRPr="00806342">
        <w:rPr>
          <w:color w:val="000000"/>
          <w:sz w:val="28"/>
          <w:szCs w:val="28"/>
        </w:rPr>
        <w:br/>
        <w:t xml:space="preserve">    </w:t>
      </w:r>
      <w:r w:rsidR="006C6CCC" w:rsidRPr="00806342">
        <w:rPr>
          <w:color w:val="000000"/>
          <w:sz w:val="28"/>
          <w:szCs w:val="28"/>
        </w:rPr>
        <w:t xml:space="preserve">    </w:t>
      </w:r>
      <w:r w:rsidRPr="00806342">
        <w:rPr>
          <w:color w:val="000000"/>
          <w:sz w:val="28"/>
          <w:szCs w:val="28"/>
        </w:rPr>
        <w:t xml:space="preserve">Возвраты межбюджетных трансфертов составили всего </w:t>
      </w:r>
      <w:r w:rsidR="003C1035">
        <w:rPr>
          <w:sz w:val="28"/>
          <w:szCs w:val="28"/>
        </w:rPr>
        <w:t>811 486,69</w:t>
      </w:r>
      <w:r w:rsidR="00BA53BE" w:rsidRPr="00806342">
        <w:rPr>
          <w:sz w:val="28"/>
          <w:szCs w:val="28"/>
        </w:rPr>
        <w:t xml:space="preserve"> руб., из них:  </w:t>
      </w:r>
    </w:p>
    <w:p w:rsidR="00BA53BE" w:rsidRPr="00806342" w:rsidRDefault="00BA53BE" w:rsidP="001A23BE">
      <w:pPr>
        <w:jc w:val="both"/>
        <w:rPr>
          <w:sz w:val="28"/>
          <w:szCs w:val="28"/>
        </w:rPr>
      </w:pPr>
      <w:r w:rsidRPr="00806342">
        <w:rPr>
          <w:sz w:val="28"/>
          <w:szCs w:val="28"/>
        </w:rPr>
        <w:t xml:space="preserve">  - 4</w:t>
      </w:r>
      <w:r w:rsidR="003C1035">
        <w:rPr>
          <w:sz w:val="28"/>
          <w:szCs w:val="28"/>
        </w:rPr>
        <w:t>41 985</w:t>
      </w:r>
      <w:r w:rsidRPr="00806342">
        <w:rPr>
          <w:sz w:val="28"/>
          <w:szCs w:val="28"/>
        </w:rPr>
        <w:t>,00руб. – возврат излишне перечисленной субсидии на выполнение переданных полномочий по финансовому обеспечению получения дошкольного образования в частных дошкольных образовательных организациях;</w:t>
      </w:r>
    </w:p>
    <w:p w:rsidR="00BA53BE" w:rsidRPr="00806342" w:rsidRDefault="00BA53BE" w:rsidP="001A23BE">
      <w:pPr>
        <w:jc w:val="both"/>
        <w:rPr>
          <w:sz w:val="28"/>
          <w:szCs w:val="28"/>
        </w:rPr>
      </w:pPr>
      <w:r w:rsidRPr="00806342">
        <w:rPr>
          <w:sz w:val="28"/>
          <w:szCs w:val="28"/>
        </w:rPr>
        <w:t>- 40 128,00 руб. – возврат субсидии на дополнительное финансовое обеспечение мероприятий по организации питания учащихся;</w:t>
      </w:r>
    </w:p>
    <w:p w:rsidR="00BA53BE" w:rsidRPr="00806342" w:rsidRDefault="00BA53BE" w:rsidP="001A23BE">
      <w:pPr>
        <w:jc w:val="both"/>
        <w:rPr>
          <w:sz w:val="28"/>
          <w:szCs w:val="28"/>
        </w:rPr>
      </w:pPr>
      <w:r w:rsidRPr="00806342">
        <w:rPr>
          <w:sz w:val="28"/>
          <w:szCs w:val="28"/>
        </w:rPr>
        <w:t>- 5</w:t>
      </w:r>
      <w:r w:rsidR="00ED2184">
        <w:rPr>
          <w:sz w:val="28"/>
          <w:szCs w:val="28"/>
        </w:rPr>
        <w:t xml:space="preserve"> </w:t>
      </w:r>
      <w:r w:rsidRPr="00806342">
        <w:rPr>
          <w:sz w:val="28"/>
          <w:szCs w:val="28"/>
        </w:rPr>
        <w:t>726,00 руб. –</w:t>
      </w:r>
      <w:r w:rsidR="003C1035">
        <w:rPr>
          <w:sz w:val="28"/>
          <w:szCs w:val="28"/>
        </w:rPr>
        <w:t xml:space="preserve"> </w:t>
      </w:r>
      <w:r w:rsidRPr="00806342">
        <w:rPr>
          <w:sz w:val="28"/>
          <w:szCs w:val="28"/>
        </w:rPr>
        <w:t>возврат субвенции на проведение мероприятий по формированию сети образовательных организаций, в которой созданы условия для инклюзивного образования детей инвалидов;</w:t>
      </w:r>
      <w:r w:rsidRPr="00806342">
        <w:rPr>
          <w:sz w:val="28"/>
          <w:szCs w:val="28"/>
        </w:rPr>
        <w:br/>
      </w:r>
      <w:r w:rsidRPr="00806342">
        <w:rPr>
          <w:sz w:val="28"/>
          <w:szCs w:val="28"/>
        </w:rPr>
        <w:lastRenderedPageBreak/>
        <w:t xml:space="preserve">- </w:t>
      </w:r>
      <w:r w:rsidR="003C1035">
        <w:rPr>
          <w:sz w:val="28"/>
          <w:szCs w:val="28"/>
        </w:rPr>
        <w:t>262 940,00</w:t>
      </w:r>
      <w:r w:rsidRPr="00806342">
        <w:rPr>
          <w:sz w:val="28"/>
          <w:szCs w:val="28"/>
        </w:rPr>
        <w:t xml:space="preserve">  руб. – возврат опекунских пособий, излишне полученных в прошлые периоды:</w:t>
      </w:r>
    </w:p>
    <w:p w:rsidR="00BA53BE" w:rsidRPr="00806342" w:rsidRDefault="00BA53BE" w:rsidP="001A23BE">
      <w:pPr>
        <w:jc w:val="both"/>
        <w:rPr>
          <w:sz w:val="28"/>
          <w:szCs w:val="28"/>
        </w:rPr>
      </w:pPr>
      <w:r w:rsidRPr="00806342">
        <w:rPr>
          <w:sz w:val="28"/>
          <w:szCs w:val="28"/>
        </w:rPr>
        <w:t>- 197,62руб. – возврат остатка неиспользованной субвенции за 2019 год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p w:rsidR="00BA53BE" w:rsidRDefault="00BA53BE" w:rsidP="001A23BE">
      <w:pPr>
        <w:jc w:val="both"/>
        <w:rPr>
          <w:sz w:val="28"/>
          <w:szCs w:val="28"/>
        </w:rPr>
      </w:pPr>
      <w:r w:rsidRPr="00806342">
        <w:rPr>
          <w:sz w:val="28"/>
          <w:szCs w:val="28"/>
        </w:rPr>
        <w:t>- 13 081,95руб. – возврат за 2019 год субвенции на осуществление преданных полномочий по финансовому обеспечению мероприятий по отдыху детей в каникулярное время по акту КРУ от 13.02.2020 (ЦДТ г.</w:t>
      </w:r>
      <w:r w:rsidR="001D203E">
        <w:rPr>
          <w:sz w:val="28"/>
          <w:szCs w:val="28"/>
        </w:rPr>
        <w:t xml:space="preserve"> </w:t>
      </w:r>
      <w:r w:rsidRPr="00806342">
        <w:rPr>
          <w:sz w:val="28"/>
          <w:szCs w:val="28"/>
        </w:rPr>
        <w:t>Оренбурга от ООО «ОренАРМСтрой».</w:t>
      </w:r>
    </w:p>
    <w:p w:rsidR="003C1035" w:rsidRDefault="003C1035" w:rsidP="003C1035">
      <w:pPr>
        <w:jc w:val="both"/>
        <w:rPr>
          <w:sz w:val="28"/>
          <w:szCs w:val="28"/>
        </w:rPr>
      </w:pPr>
      <w:r>
        <w:rPr>
          <w:sz w:val="28"/>
          <w:szCs w:val="28"/>
        </w:rPr>
        <w:t xml:space="preserve">- 117 428,11 руб. - </w:t>
      </w:r>
      <w:r w:rsidRPr="00806342">
        <w:rPr>
          <w:sz w:val="28"/>
          <w:szCs w:val="28"/>
        </w:rPr>
        <w:t xml:space="preserve">возврат остатка </w:t>
      </w:r>
      <w:r>
        <w:rPr>
          <w:sz w:val="28"/>
          <w:szCs w:val="28"/>
        </w:rPr>
        <w:t>излишне перечисленную</w:t>
      </w:r>
      <w:r w:rsidRPr="00806342">
        <w:rPr>
          <w:sz w:val="28"/>
          <w:szCs w:val="28"/>
        </w:rPr>
        <w:t xml:space="preserve"> субвенци</w:t>
      </w:r>
      <w:r>
        <w:rPr>
          <w:sz w:val="28"/>
          <w:szCs w:val="28"/>
        </w:rPr>
        <w:t>ю</w:t>
      </w:r>
      <w:r w:rsidRPr="00806342">
        <w:rPr>
          <w:sz w:val="28"/>
          <w:szCs w:val="28"/>
        </w:rPr>
        <w:t xml:space="preserve"> год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p w:rsidR="00CC7257" w:rsidRDefault="003C1035" w:rsidP="00D00820">
      <w:pPr>
        <w:jc w:val="both"/>
        <w:rPr>
          <w:sz w:val="28"/>
          <w:szCs w:val="28"/>
        </w:rPr>
      </w:pPr>
      <w:r>
        <w:rPr>
          <w:sz w:val="28"/>
          <w:szCs w:val="28"/>
        </w:rPr>
        <w:t>- 0,01 руб. –</w:t>
      </w:r>
      <w:r w:rsidR="00A27838">
        <w:rPr>
          <w:sz w:val="28"/>
          <w:szCs w:val="28"/>
        </w:rPr>
        <w:t xml:space="preserve"> </w:t>
      </w:r>
      <w:r>
        <w:rPr>
          <w:sz w:val="28"/>
          <w:szCs w:val="28"/>
        </w:rPr>
        <w:t>возврат излишне перечисленной субсидии на организацию бесплатного горячего питания учащихся начальных классов.</w:t>
      </w:r>
    </w:p>
    <w:p w:rsidR="003C1035" w:rsidRPr="00806342" w:rsidRDefault="00CC7257" w:rsidP="00D00820">
      <w:pPr>
        <w:jc w:val="both"/>
        <w:rPr>
          <w:sz w:val="28"/>
          <w:szCs w:val="28"/>
        </w:rPr>
      </w:pPr>
      <w:r w:rsidRPr="00806342">
        <w:rPr>
          <w:sz w:val="28"/>
          <w:szCs w:val="28"/>
        </w:rPr>
        <w:t xml:space="preserve"> </w:t>
      </w:r>
    </w:p>
    <w:p w:rsidR="00786D92" w:rsidRDefault="009432D9" w:rsidP="00D00820">
      <w:pPr>
        <w:rPr>
          <w:color w:val="000000"/>
          <w:sz w:val="28"/>
          <w:szCs w:val="28"/>
        </w:rPr>
      </w:pPr>
      <w:r w:rsidRPr="00806342">
        <w:rPr>
          <w:color w:val="000000"/>
          <w:sz w:val="28"/>
          <w:szCs w:val="28"/>
        </w:rPr>
        <w:t xml:space="preserve">     </w:t>
      </w:r>
      <w:r w:rsidRPr="00786D92">
        <w:rPr>
          <w:color w:val="000000"/>
          <w:sz w:val="28"/>
          <w:szCs w:val="28"/>
        </w:rPr>
        <w:t>При утвержденных бюджетных назначениях</w:t>
      </w:r>
      <w:r w:rsidR="00946362" w:rsidRPr="00786D92">
        <w:rPr>
          <w:color w:val="000000"/>
          <w:sz w:val="28"/>
          <w:szCs w:val="28"/>
        </w:rPr>
        <w:t xml:space="preserve"> </w:t>
      </w:r>
      <w:r w:rsidR="00196A1E" w:rsidRPr="00786D92">
        <w:rPr>
          <w:color w:val="000000"/>
          <w:sz w:val="28"/>
          <w:szCs w:val="28"/>
        </w:rPr>
        <w:t xml:space="preserve"> </w:t>
      </w:r>
      <w:r w:rsidR="00946362" w:rsidRPr="00786D92">
        <w:rPr>
          <w:color w:val="000000"/>
          <w:sz w:val="28"/>
          <w:szCs w:val="28"/>
        </w:rPr>
        <w:t>(</w:t>
      </w:r>
      <w:r w:rsidR="00796C2A" w:rsidRPr="00786D92">
        <w:rPr>
          <w:color w:val="000000"/>
          <w:sz w:val="28"/>
          <w:szCs w:val="28"/>
        </w:rPr>
        <w:t>7 284 692 145,04</w:t>
      </w:r>
      <w:r w:rsidR="00946362" w:rsidRPr="00786D92">
        <w:rPr>
          <w:color w:val="000000"/>
          <w:sz w:val="28"/>
          <w:szCs w:val="28"/>
        </w:rPr>
        <w:t xml:space="preserve"> руб.)</w:t>
      </w:r>
      <w:r w:rsidRPr="00786D92">
        <w:rPr>
          <w:color w:val="000000"/>
          <w:sz w:val="28"/>
          <w:szCs w:val="28"/>
        </w:rPr>
        <w:t xml:space="preserve"> и лимитах бюджетных обязательств  </w:t>
      </w:r>
      <w:r w:rsidR="00796C2A" w:rsidRPr="00786D92">
        <w:rPr>
          <w:color w:val="000000"/>
          <w:sz w:val="28"/>
          <w:szCs w:val="28"/>
        </w:rPr>
        <w:t>7 278 287 580,04</w:t>
      </w:r>
      <w:r w:rsidR="00196A1E" w:rsidRPr="00786D92">
        <w:rPr>
          <w:color w:val="000000"/>
          <w:sz w:val="28"/>
          <w:szCs w:val="28"/>
        </w:rPr>
        <w:t xml:space="preserve"> </w:t>
      </w:r>
      <w:r w:rsidRPr="00786D92">
        <w:rPr>
          <w:color w:val="000000"/>
          <w:sz w:val="28"/>
          <w:szCs w:val="28"/>
        </w:rPr>
        <w:t>руб., в ча</w:t>
      </w:r>
      <w:r w:rsidR="00946362" w:rsidRPr="00786D92">
        <w:rPr>
          <w:color w:val="000000"/>
          <w:sz w:val="28"/>
          <w:szCs w:val="28"/>
        </w:rPr>
        <w:t xml:space="preserve">сти расходов, </w:t>
      </w:r>
      <w:r w:rsidR="00946362" w:rsidRPr="00786D92">
        <w:rPr>
          <w:b/>
          <w:color w:val="000000"/>
          <w:sz w:val="28"/>
          <w:szCs w:val="28"/>
          <w:u w:val="single"/>
        </w:rPr>
        <w:t>исполнение</w:t>
      </w:r>
      <w:r w:rsidR="00946362" w:rsidRPr="00786D92">
        <w:rPr>
          <w:color w:val="000000"/>
          <w:sz w:val="28"/>
          <w:szCs w:val="28"/>
        </w:rPr>
        <w:t xml:space="preserve"> на 01.</w:t>
      </w:r>
      <w:r w:rsidR="00796C2A" w:rsidRPr="00786D92">
        <w:rPr>
          <w:color w:val="000000"/>
          <w:sz w:val="28"/>
          <w:szCs w:val="28"/>
        </w:rPr>
        <w:t xml:space="preserve">01 </w:t>
      </w:r>
      <w:r w:rsidR="00946362" w:rsidRPr="00786D92">
        <w:rPr>
          <w:color w:val="000000"/>
          <w:sz w:val="28"/>
          <w:szCs w:val="28"/>
        </w:rPr>
        <w:t>0</w:t>
      </w:r>
      <w:r w:rsidR="00196A1E" w:rsidRPr="00786D92">
        <w:rPr>
          <w:color w:val="000000"/>
          <w:sz w:val="28"/>
          <w:szCs w:val="28"/>
        </w:rPr>
        <w:t>.202</w:t>
      </w:r>
      <w:r w:rsidR="00796C2A" w:rsidRPr="00786D92">
        <w:rPr>
          <w:color w:val="000000"/>
          <w:sz w:val="28"/>
          <w:szCs w:val="28"/>
        </w:rPr>
        <w:t>1</w:t>
      </w:r>
      <w:r w:rsidRPr="00786D92">
        <w:rPr>
          <w:color w:val="000000"/>
          <w:sz w:val="28"/>
          <w:szCs w:val="28"/>
        </w:rPr>
        <w:t xml:space="preserve"> составило </w:t>
      </w:r>
      <w:r w:rsidR="00796C2A" w:rsidRPr="00786D92">
        <w:rPr>
          <w:color w:val="000000"/>
          <w:sz w:val="28"/>
          <w:szCs w:val="28"/>
        </w:rPr>
        <w:t>7 205 315 665,46</w:t>
      </w:r>
      <w:r w:rsidRPr="00786D92">
        <w:rPr>
          <w:color w:val="000000"/>
          <w:sz w:val="28"/>
          <w:szCs w:val="28"/>
        </w:rPr>
        <w:t xml:space="preserve"> </w:t>
      </w:r>
      <w:r w:rsidR="00196A1E" w:rsidRPr="00786D92">
        <w:rPr>
          <w:color w:val="000000"/>
          <w:sz w:val="28"/>
          <w:szCs w:val="28"/>
        </w:rPr>
        <w:t xml:space="preserve"> </w:t>
      </w:r>
      <w:r w:rsidRPr="00786D92">
        <w:rPr>
          <w:color w:val="000000"/>
          <w:sz w:val="28"/>
          <w:szCs w:val="28"/>
        </w:rPr>
        <w:t>руб. (</w:t>
      </w:r>
      <w:r w:rsidR="00796C2A" w:rsidRPr="00786D92">
        <w:rPr>
          <w:color w:val="000000"/>
          <w:sz w:val="28"/>
          <w:szCs w:val="28"/>
        </w:rPr>
        <w:t>98,91</w:t>
      </w:r>
      <w:r w:rsidR="00946362" w:rsidRPr="00786D92">
        <w:rPr>
          <w:color w:val="000000"/>
          <w:sz w:val="28"/>
          <w:szCs w:val="28"/>
        </w:rPr>
        <w:t xml:space="preserve"> </w:t>
      </w:r>
      <w:r w:rsidR="00A27838">
        <w:rPr>
          <w:color w:val="000000"/>
          <w:sz w:val="28"/>
          <w:szCs w:val="28"/>
        </w:rPr>
        <w:t>%)</w:t>
      </w:r>
      <w:r w:rsidRPr="00786D92">
        <w:rPr>
          <w:color w:val="000000"/>
          <w:sz w:val="28"/>
          <w:szCs w:val="28"/>
        </w:rPr>
        <w:t>, в том числе расходы:</w:t>
      </w:r>
      <w:r w:rsidRPr="00786D92">
        <w:rPr>
          <w:color w:val="000000"/>
          <w:sz w:val="28"/>
          <w:szCs w:val="28"/>
        </w:rPr>
        <w:br/>
        <w:t xml:space="preserve">              – </w:t>
      </w:r>
      <w:r w:rsidR="00796C2A" w:rsidRPr="00786D92">
        <w:rPr>
          <w:color w:val="000000"/>
          <w:sz w:val="28"/>
          <w:szCs w:val="28"/>
        </w:rPr>
        <w:t>178 413 060,30</w:t>
      </w:r>
      <w:r w:rsidRPr="00786D92">
        <w:rPr>
          <w:color w:val="000000"/>
          <w:sz w:val="28"/>
          <w:szCs w:val="28"/>
        </w:rPr>
        <w:t xml:space="preserve"> руб.</w:t>
      </w:r>
      <w:r w:rsidR="00946362" w:rsidRPr="00786D92">
        <w:rPr>
          <w:color w:val="000000"/>
          <w:sz w:val="28"/>
          <w:szCs w:val="28"/>
        </w:rPr>
        <w:t xml:space="preserve"> </w:t>
      </w:r>
      <w:r w:rsidR="006C36BB" w:rsidRPr="00786D92">
        <w:rPr>
          <w:color w:val="000000"/>
          <w:sz w:val="28"/>
          <w:szCs w:val="28"/>
        </w:rPr>
        <w:t xml:space="preserve">- </w:t>
      </w:r>
      <w:r w:rsidRPr="00786D92">
        <w:rPr>
          <w:color w:val="000000"/>
          <w:sz w:val="28"/>
          <w:szCs w:val="28"/>
        </w:rPr>
        <w:t xml:space="preserve"> за счет федеральных  средств;</w:t>
      </w:r>
      <w:r w:rsidRPr="00786D92">
        <w:rPr>
          <w:color w:val="000000"/>
          <w:sz w:val="28"/>
          <w:szCs w:val="28"/>
        </w:rPr>
        <w:br/>
        <w:t xml:space="preserve">              - </w:t>
      </w:r>
      <w:r w:rsidR="00796C2A" w:rsidRPr="00786D92">
        <w:rPr>
          <w:color w:val="000000"/>
          <w:sz w:val="28"/>
          <w:szCs w:val="28"/>
        </w:rPr>
        <w:t>4 280 434 407,46</w:t>
      </w:r>
      <w:r w:rsidR="00946362" w:rsidRPr="00786D92">
        <w:rPr>
          <w:color w:val="000000"/>
          <w:sz w:val="28"/>
          <w:szCs w:val="28"/>
        </w:rPr>
        <w:t xml:space="preserve"> </w:t>
      </w:r>
      <w:r w:rsidRPr="00786D92">
        <w:rPr>
          <w:color w:val="000000"/>
          <w:sz w:val="28"/>
          <w:szCs w:val="28"/>
        </w:rPr>
        <w:t>руб.</w:t>
      </w:r>
      <w:r w:rsidR="006C36BB" w:rsidRPr="00786D92">
        <w:rPr>
          <w:color w:val="000000"/>
          <w:sz w:val="28"/>
          <w:szCs w:val="28"/>
        </w:rPr>
        <w:t xml:space="preserve"> -</w:t>
      </w:r>
      <w:r w:rsidRPr="00786D92">
        <w:rPr>
          <w:color w:val="000000"/>
          <w:sz w:val="28"/>
          <w:szCs w:val="28"/>
        </w:rPr>
        <w:t xml:space="preserve"> за счет областных средств;</w:t>
      </w:r>
      <w:r w:rsidRPr="00786D92">
        <w:rPr>
          <w:color w:val="000000"/>
          <w:sz w:val="28"/>
          <w:szCs w:val="28"/>
        </w:rPr>
        <w:br/>
        <w:t xml:space="preserve">              - </w:t>
      </w:r>
      <w:r w:rsidR="00796C2A" w:rsidRPr="00786D92">
        <w:rPr>
          <w:color w:val="000000"/>
          <w:sz w:val="28"/>
          <w:szCs w:val="28"/>
        </w:rPr>
        <w:t>2 746 468 197,70</w:t>
      </w:r>
      <w:r w:rsidR="00946362" w:rsidRPr="00786D92">
        <w:rPr>
          <w:color w:val="000000"/>
          <w:sz w:val="28"/>
          <w:szCs w:val="28"/>
        </w:rPr>
        <w:t xml:space="preserve"> </w:t>
      </w:r>
      <w:r w:rsidRPr="00786D92">
        <w:rPr>
          <w:color w:val="000000"/>
          <w:sz w:val="28"/>
          <w:szCs w:val="28"/>
        </w:rPr>
        <w:t>руб. за счет средств местного бюджета.</w:t>
      </w:r>
      <w:r w:rsidRPr="00786D92">
        <w:rPr>
          <w:color w:val="000000"/>
          <w:sz w:val="28"/>
          <w:szCs w:val="28"/>
        </w:rPr>
        <w:br/>
        <w:t xml:space="preserve">     Из них по разделу 0700 «Образование» - </w:t>
      </w:r>
      <w:r w:rsidR="00796C2A" w:rsidRPr="00786D92">
        <w:rPr>
          <w:color w:val="000000"/>
          <w:sz w:val="28"/>
          <w:szCs w:val="28"/>
        </w:rPr>
        <w:t>7 068 748 987,93</w:t>
      </w:r>
      <w:r w:rsidRPr="00786D92">
        <w:rPr>
          <w:color w:val="000000"/>
          <w:sz w:val="28"/>
          <w:szCs w:val="28"/>
        </w:rPr>
        <w:t xml:space="preserve"> руб., в том </w:t>
      </w:r>
      <w:r w:rsidR="0085188D" w:rsidRPr="00786D92">
        <w:rPr>
          <w:color w:val="000000"/>
          <w:sz w:val="28"/>
          <w:szCs w:val="28"/>
        </w:rPr>
        <w:t>чи</w:t>
      </w:r>
      <w:r w:rsidRPr="00786D92">
        <w:rPr>
          <w:color w:val="000000"/>
          <w:sz w:val="28"/>
          <w:szCs w:val="28"/>
        </w:rPr>
        <w:t>сле:</w:t>
      </w:r>
      <w:r w:rsidRPr="00786D92">
        <w:rPr>
          <w:color w:val="000000"/>
          <w:sz w:val="28"/>
          <w:szCs w:val="28"/>
        </w:rPr>
        <w:br/>
        <w:t xml:space="preserve">подраздел 0701 «Дошкольное образование» – </w:t>
      </w:r>
      <w:r w:rsidR="00796C2A" w:rsidRPr="00786D92">
        <w:rPr>
          <w:color w:val="000000"/>
          <w:sz w:val="28"/>
          <w:szCs w:val="28"/>
        </w:rPr>
        <w:t>2 767 973 293,58</w:t>
      </w:r>
      <w:r w:rsidRPr="00786D92">
        <w:rPr>
          <w:color w:val="000000"/>
          <w:sz w:val="28"/>
          <w:szCs w:val="28"/>
        </w:rPr>
        <w:t xml:space="preserve"> руб.;</w:t>
      </w:r>
      <w:r w:rsidRPr="00786D92">
        <w:rPr>
          <w:color w:val="000000"/>
          <w:sz w:val="28"/>
          <w:szCs w:val="28"/>
        </w:rPr>
        <w:br/>
        <w:t xml:space="preserve">подраздел 0702 «Общее образование» – </w:t>
      </w:r>
      <w:r w:rsidR="00796C2A" w:rsidRPr="00786D92">
        <w:rPr>
          <w:color w:val="000000"/>
          <w:sz w:val="28"/>
          <w:szCs w:val="28"/>
        </w:rPr>
        <w:t>3 339 237 954,65</w:t>
      </w:r>
      <w:r w:rsidR="00946362" w:rsidRPr="00786D92">
        <w:rPr>
          <w:color w:val="000000"/>
          <w:sz w:val="28"/>
          <w:szCs w:val="28"/>
        </w:rPr>
        <w:t xml:space="preserve"> </w:t>
      </w:r>
      <w:r w:rsidRPr="00786D92">
        <w:rPr>
          <w:color w:val="000000"/>
          <w:sz w:val="28"/>
          <w:szCs w:val="28"/>
        </w:rPr>
        <w:t>руб.;</w:t>
      </w:r>
      <w:r w:rsidRPr="00786D92">
        <w:rPr>
          <w:color w:val="000000"/>
          <w:sz w:val="28"/>
          <w:szCs w:val="28"/>
        </w:rPr>
        <w:br/>
        <w:t xml:space="preserve">подраздел 0703 «Дополнительное образование детей» - </w:t>
      </w:r>
      <w:r w:rsidR="00796C2A" w:rsidRPr="00786D92">
        <w:rPr>
          <w:color w:val="000000"/>
          <w:sz w:val="28"/>
          <w:szCs w:val="28"/>
        </w:rPr>
        <w:t>766 299 131,78</w:t>
      </w:r>
      <w:r w:rsidRPr="00786D92">
        <w:rPr>
          <w:color w:val="000000"/>
          <w:sz w:val="28"/>
          <w:szCs w:val="28"/>
        </w:rPr>
        <w:t xml:space="preserve"> руб.;</w:t>
      </w:r>
      <w:r w:rsidRPr="00786D92">
        <w:rPr>
          <w:color w:val="000000"/>
          <w:sz w:val="28"/>
          <w:szCs w:val="28"/>
        </w:rPr>
        <w:br/>
        <w:t xml:space="preserve">подраздел 0707 «Молодежная политика» - </w:t>
      </w:r>
      <w:r w:rsidR="00796C2A" w:rsidRPr="00786D92">
        <w:rPr>
          <w:color w:val="000000"/>
          <w:sz w:val="28"/>
          <w:szCs w:val="28"/>
        </w:rPr>
        <w:t>25 094 952,59</w:t>
      </w:r>
      <w:r w:rsidRPr="00786D92">
        <w:rPr>
          <w:color w:val="000000"/>
          <w:sz w:val="28"/>
          <w:szCs w:val="28"/>
        </w:rPr>
        <w:t xml:space="preserve"> руб.;</w:t>
      </w:r>
      <w:r w:rsidRPr="00786D92">
        <w:rPr>
          <w:color w:val="000000"/>
          <w:sz w:val="28"/>
          <w:szCs w:val="28"/>
        </w:rPr>
        <w:br/>
        <w:t xml:space="preserve">подраздел 0709 «Другие вопросы в области образования» - </w:t>
      </w:r>
      <w:r w:rsidR="00796C2A" w:rsidRPr="00786D92">
        <w:rPr>
          <w:color w:val="000000"/>
          <w:sz w:val="28"/>
          <w:szCs w:val="28"/>
        </w:rPr>
        <w:t>170 143 655,33</w:t>
      </w:r>
      <w:r w:rsidR="0085188D" w:rsidRPr="00786D92">
        <w:rPr>
          <w:color w:val="000000"/>
          <w:sz w:val="28"/>
          <w:szCs w:val="28"/>
        </w:rPr>
        <w:t xml:space="preserve"> </w:t>
      </w:r>
      <w:r w:rsidRPr="00786D92">
        <w:rPr>
          <w:color w:val="000000"/>
          <w:sz w:val="28"/>
          <w:szCs w:val="28"/>
        </w:rPr>
        <w:t>руб.</w:t>
      </w:r>
      <w:r w:rsidRPr="00786D92">
        <w:rPr>
          <w:color w:val="000000"/>
          <w:sz w:val="28"/>
          <w:szCs w:val="28"/>
        </w:rPr>
        <w:br/>
        <w:t xml:space="preserve">     По разделу 1000 «Социальная политика» - </w:t>
      </w:r>
      <w:r w:rsidR="00796C2A" w:rsidRPr="00786D92">
        <w:rPr>
          <w:color w:val="000000"/>
          <w:sz w:val="28"/>
          <w:szCs w:val="28"/>
        </w:rPr>
        <w:t>136 566 677,53</w:t>
      </w:r>
      <w:r w:rsidRPr="00786D92">
        <w:rPr>
          <w:color w:val="000000"/>
          <w:sz w:val="28"/>
          <w:szCs w:val="28"/>
        </w:rPr>
        <w:t xml:space="preserve"> руб., это все подраздел 1004 «Охрана семьи и детства».</w:t>
      </w:r>
      <w:r w:rsidRPr="00806342">
        <w:rPr>
          <w:color w:val="000000"/>
          <w:sz w:val="28"/>
          <w:szCs w:val="28"/>
        </w:rPr>
        <w:t xml:space="preserve">      </w:t>
      </w:r>
    </w:p>
    <w:p w:rsidR="00864077" w:rsidRDefault="00864077" w:rsidP="00D00820">
      <w:pPr>
        <w:rPr>
          <w:color w:val="000000"/>
          <w:sz w:val="28"/>
          <w:szCs w:val="28"/>
        </w:rPr>
      </w:pPr>
    </w:p>
    <w:p w:rsidR="00864077" w:rsidRDefault="00462D85" w:rsidP="00D00820">
      <w:pPr>
        <w:rPr>
          <w:color w:val="000000"/>
          <w:sz w:val="28"/>
          <w:szCs w:val="28"/>
        </w:rPr>
      </w:pPr>
      <w:r>
        <w:rPr>
          <w:color w:val="000000"/>
          <w:sz w:val="28"/>
          <w:szCs w:val="28"/>
        </w:rPr>
        <w:t>Анализ исполнения бюджета по расходам за 2020 год представлен в таблице:</w:t>
      </w: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sectPr w:rsidR="00AB73CD" w:rsidSect="009432D9">
          <w:pgSz w:w="11906" w:h="16838"/>
          <w:pgMar w:top="1134" w:right="851" w:bottom="1134" w:left="1701" w:header="709" w:footer="709" w:gutter="0"/>
          <w:cols w:space="708"/>
          <w:docGrid w:linePitch="360"/>
        </w:sectPr>
      </w:pPr>
    </w:p>
    <w:tbl>
      <w:tblPr>
        <w:tblpPr w:leftFromText="180" w:rightFromText="180" w:horzAnchor="page" w:tblpX="524" w:tblpY="-1308"/>
        <w:tblW w:w="15603" w:type="dxa"/>
        <w:tblLayout w:type="fixed"/>
        <w:tblLook w:val="04A0" w:firstRow="1" w:lastRow="0" w:firstColumn="1" w:lastColumn="0" w:noHBand="0" w:noVBand="1"/>
      </w:tblPr>
      <w:tblGrid>
        <w:gridCol w:w="1271"/>
        <w:gridCol w:w="1989"/>
        <w:gridCol w:w="2069"/>
        <w:gridCol w:w="1598"/>
        <w:gridCol w:w="2864"/>
        <w:gridCol w:w="2523"/>
        <w:gridCol w:w="3289"/>
      </w:tblGrid>
      <w:tr w:rsidR="00D40F9E" w:rsidRPr="00D40F9E" w:rsidTr="001D0D8B">
        <w:trPr>
          <w:trHeight w:val="273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F9E" w:rsidRPr="00F420AB" w:rsidRDefault="00D40F9E" w:rsidP="001D0D8B">
            <w:pPr>
              <w:jc w:val="center"/>
              <w:rPr>
                <w:color w:val="000000"/>
                <w:sz w:val="22"/>
                <w:szCs w:val="24"/>
              </w:rPr>
            </w:pPr>
            <w:r w:rsidRPr="00F420AB">
              <w:rPr>
                <w:color w:val="000000"/>
                <w:sz w:val="22"/>
                <w:szCs w:val="24"/>
              </w:rPr>
              <w:lastRenderedPageBreak/>
              <w:t>Раздел, Подраздел</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D40F9E" w:rsidRPr="00F420AB" w:rsidRDefault="00D40F9E" w:rsidP="001D0D8B">
            <w:pPr>
              <w:jc w:val="center"/>
              <w:rPr>
                <w:color w:val="000000"/>
                <w:sz w:val="22"/>
                <w:szCs w:val="24"/>
              </w:rPr>
            </w:pPr>
            <w:r w:rsidRPr="00F420AB">
              <w:rPr>
                <w:color w:val="000000"/>
                <w:sz w:val="22"/>
                <w:szCs w:val="24"/>
              </w:rPr>
              <w:t xml:space="preserve">Уточненный план на 2020 год </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D40F9E" w:rsidRPr="00F420AB" w:rsidRDefault="00D40F9E" w:rsidP="001D0D8B">
            <w:pPr>
              <w:jc w:val="center"/>
              <w:rPr>
                <w:color w:val="000000"/>
                <w:sz w:val="22"/>
                <w:szCs w:val="24"/>
              </w:rPr>
            </w:pPr>
            <w:r w:rsidRPr="00F420AB">
              <w:rPr>
                <w:color w:val="000000"/>
                <w:sz w:val="22"/>
                <w:szCs w:val="24"/>
              </w:rPr>
              <w:t>Исполнено в 2020 году</w:t>
            </w:r>
          </w:p>
        </w:tc>
        <w:tc>
          <w:tcPr>
            <w:tcW w:w="4462" w:type="dxa"/>
            <w:gridSpan w:val="2"/>
            <w:tcBorders>
              <w:top w:val="single" w:sz="4" w:space="0" w:color="auto"/>
              <w:left w:val="nil"/>
              <w:bottom w:val="single" w:sz="4" w:space="0" w:color="auto"/>
              <w:right w:val="single" w:sz="4" w:space="0" w:color="000000"/>
            </w:tcBorders>
            <w:shd w:val="clear" w:color="auto" w:fill="auto"/>
            <w:vAlign w:val="center"/>
            <w:hideMark/>
          </w:tcPr>
          <w:p w:rsidR="00D40F9E" w:rsidRPr="00F420AB" w:rsidRDefault="00D40F9E" w:rsidP="001D0D8B">
            <w:pPr>
              <w:jc w:val="center"/>
              <w:rPr>
                <w:color w:val="000000"/>
                <w:sz w:val="22"/>
                <w:szCs w:val="24"/>
              </w:rPr>
            </w:pPr>
            <w:r w:rsidRPr="00F420AB">
              <w:rPr>
                <w:color w:val="000000"/>
                <w:sz w:val="22"/>
                <w:szCs w:val="24"/>
              </w:rPr>
              <w:t>Направление произведенных расходов*</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D40F9E" w:rsidRPr="00F420AB" w:rsidRDefault="00D40F9E" w:rsidP="001D0D8B">
            <w:pPr>
              <w:jc w:val="center"/>
              <w:rPr>
                <w:color w:val="000000"/>
                <w:sz w:val="22"/>
                <w:szCs w:val="24"/>
              </w:rPr>
            </w:pPr>
            <w:r w:rsidRPr="00F420AB">
              <w:rPr>
                <w:color w:val="000000"/>
                <w:sz w:val="22"/>
                <w:szCs w:val="24"/>
              </w:rPr>
              <w:t xml:space="preserve">% исполнения к уточненному плану </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rsidR="00D40F9E" w:rsidRPr="00F420AB" w:rsidRDefault="00D40F9E" w:rsidP="001D0D8B">
            <w:pPr>
              <w:jc w:val="center"/>
              <w:rPr>
                <w:color w:val="000000"/>
                <w:sz w:val="22"/>
                <w:szCs w:val="24"/>
              </w:rPr>
            </w:pPr>
            <w:r w:rsidRPr="00F420AB">
              <w:rPr>
                <w:color w:val="000000"/>
                <w:sz w:val="22"/>
                <w:szCs w:val="24"/>
              </w:rPr>
              <w:t>Причины неисполнения назначений</w:t>
            </w:r>
          </w:p>
        </w:tc>
      </w:tr>
      <w:tr w:rsidR="00D40F9E" w:rsidRPr="00D40F9E" w:rsidTr="001D0D8B">
        <w:trPr>
          <w:trHeight w:val="456"/>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color w:val="000000"/>
                <w:sz w:val="24"/>
                <w:szCs w:val="24"/>
              </w:rPr>
            </w:pPr>
            <w:r w:rsidRPr="00D40F9E">
              <w:rPr>
                <w:color w:val="000000"/>
                <w:sz w:val="24"/>
                <w:szCs w:val="24"/>
              </w:rPr>
              <w:t>1</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color w:val="000000"/>
                <w:sz w:val="24"/>
                <w:szCs w:val="24"/>
              </w:rPr>
            </w:pPr>
            <w:r w:rsidRPr="00D40F9E">
              <w:rPr>
                <w:color w:val="000000"/>
                <w:sz w:val="24"/>
                <w:szCs w:val="24"/>
              </w:rPr>
              <w:t>2</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color w:val="000000"/>
                <w:sz w:val="24"/>
                <w:szCs w:val="24"/>
              </w:rPr>
            </w:pPr>
            <w:r w:rsidRPr="00D40F9E">
              <w:rPr>
                <w:color w:val="000000"/>
                <w:sz w:val="24"/>
                <w:szCs w:val="24"/>
              </w:rPr>
              <w:t>3</w:t>
            </w:r>
          </w:p>
        </w:tc>
        <w:tc>
          <w:tcPr>
            <w:tcW w:w="44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40F9E" w:rsidRPr="00D40F9E" w:rsidRDefault="00D40F9E" w:rsidP="001D0D8B">
            <w:pPr>
              <w:jc w:val="center"/>
              <w:rPr>
                <w:color w:val="000000"/>
                <w:sz w:val="24"/>
                <w:szCs w:val="24"/>
              </w:rPr>
            </w:pPr>
            <w:r w:rsidRPr="00D40F9E">
              <w:rPr>
                <w:color w:val="000000"/>
                <w:sz w:val="24"/>
                <w:szCs w:val="24"/>
              </w:rPr>
              <w:t>4</w:t>
            </w:r>
          </w:p>
        </w:tc>
        <w:tc>
          <w:tcPr>
            <w:tcW w:w="2523"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color w:val="000000"/>
                <w:sz w:val="24"/>
                <w:szCs w:val="24"/>
              </w:rPr>
            </w:pPr>
            <w:r w:rsidRPr="00D40F9E">
              <w:rPr>
                <w:color w:val="000000"/>
                <w:sz w:val="24"/>
                <w:szCs w:val="24"/>
              </w:rPr>
              <w:t>5</w:t>
            </w:r>
          </w:p>
        </w:tc>
        <w:tc>
          <w:tcPr>
            <w:tcW w:w="32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color w:val="000000"/>
                <w:sz w:val="24"/>
                <w:szCs w:val="24"/>
              </w:rPr>
            </w:pPr>
            <w:r w:rsidRPr="00D40F9E">
              <w:rPr>
                <w:color w:val="000000"/>
                <w:sz w:val="24"/>
                <w:szCs w:val="24"/>
              </w:rPr>
              <w:t>6</w:t>
            </w:r>
          </w:p>
        </w:tc>
      </w:tr>
      <w:tr w:rsidR="00D40F9E" w:rsidRPr="00D40F9E" w:rsidTr="001D0D8B">
        <w:trPr>
          <w:trHeight w:val="456"/>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0701</w:t>
            </w: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2 772 177 963,40</w:t>
            </w: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2 767 973 293,58</w:t>
            </w:r>
          </w:p>
        </w:tc>
        <w:tc>
          <w:tcPr>
            <w:tcW w:w="1598" w:type="dxa"/>
            <w:tcBorders>
              <w:top w:val="nil"/>
              <w:left w:val="nil"/>
              <w:bottom w:val="single" w:sz="4" w:space="0" w:color="auto"/>
              <w:right w:val="nil"/>
            </w:tcBorders>
            <w:shd w:val="clear" w:color="auto" w:fill="auto"/>
            <w:noWrap/>
            <w:vAlign w:val="center"/>
            <w:hideMark/>
          </w:tcPr>
          <w:p w:rsidR="00D40F9E" w:rsidRPr="00D40F9E" w:rsidRDefault="00D40F9E" w:rsidP="001D0D8B">
            <w:pPr>
              <w:jc w:val="center"/>
              <w:rPr>
                <w:b/>
                <w:bCs/>
                <w:color w:val="000000"/>
                <w:sz w:val="24"/>
                <w:szCs w:val="24"/>
              </w:rPr>
            </w:pPr>
          </w:p>
        </w:tc>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99,85</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r>
      <w:tr w:rsidR="00D40F9E" w:rsidRPr="00D40F9E" w:rsidTr="001D0D8B">
        <w:trPr>
          <w:trHeight w:val="2986"/>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sz w:val="24"/>
                <w:szCs w:val="24"/>
              </w:rPr>
            </w:pPr>
            <w:r w:rsidRPr="00D40F9E">
              <w:rPr>
                <w:sz w:val="24"/>
                <w:szCs w:val="24"/>
              </w:rPr>
              <w:t>0600173910</w:t>
            </w:r>
          </w:p>
        </w:tc>
        <w:tc>
          <w:tcPr>
            <w:tcW w:w="2864"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Заработная плата, начисления на заработную плату воспитателей, услуги связи, коммунальные услуги, услуги по обслуживанию имущества, ремонт технологического оборудования, оплата за осуществление услуг общественного питания, автотранспортные услуги.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99,73</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закрытия ЛБО по результатам торгов на 1,1 млн.руб.; неосвоение средств в связи с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1368"/>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0600180260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Заработная плата, начисления на выплаты по оплате труда за обучение детей-инвалидов в дошкольных образовательных </w:t>
            </w:r>
            <w:r w:rsidRPr="00D40F9E">
              <w:rPr>
                <w:color w:val="000000"/>
                <w:sz w:val="24"/>
                <w:szCs w:val="24"/>
              </w:rPr>
              <w:lastRenderedPageBreak/>
              <w:t>организациях.МДОАУ №56, МДОАУ №171 - степ-платформа.Компенсация затрат на обучение ребенка-инвалида на дому.</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97,65</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фактическое число детей-инвалидов, на которые предоставляется субсидия  меньше, чем планировалось на 2020 год</w:t>
            </w:r>
          </w:p>
        </w:tc>
      </w:tr>
      <w:tr w:rsidR="00D40F9E" w:rsidRPr="00D40F9E" w:rsidTr="001D0D8B">
        <w:trPr>
          <w:trHeight w:val="228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0600180640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Финансовое обеспечение частных дошкольных образовательных орг.- январь-декабрь 2020г. в сумме: ИП Кажаева Наталья Владимировна - 4 719  114,00 руб., НДОУ "Частный детский сад "КАРАПУЗЫ" - 2 451 924,00 руб., ИП Шмакова Ольга Олеговна - 72 780,00 руб. ЧОУ "Средняя общеобразовательная школа "ОР-АВНЕР" - 1 265 148,00 руб., ЧОУ "Центр образования на Марсовом поле"-2 275 587,00 руб. ЧДОУ "Мери Поппинс"- 918 072,00 руб.</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97,60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фактическое число детей в частных детских садах, на которые предоставляется субсидия  меньше, чем планировалось численность на 2020 год</w:t>
            </w:r>
          </w:p>
        </w:tc>
      </w:tr>
      <w:tr w:rsidR="00D40F9E" w:rsidRPr="00D40F9E" w:rsidTr="001D0D8B">
        <w:trPr>
          <w:trHeight w:val="91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0600180981</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Госстандарт дошкол.обр. -заработная плата, начисления на выплаты по оплате труда.</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726"/>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06001D0030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Налог на имущество за 4 кв. 2019г., 1 кв.2020г.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91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06001D0031</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Заработная плата, начисления на заработную платуза счет дотации на повышение оплаты труда работников бюджетной сферы до уровня МРОТ</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12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06001D0061</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МДОАУ №110-ремонт системы видеонаблюдения,с троит.мат-лы.МДОАУ № 114-постака оргтехники,МДОАУ № 151-детально-инструм.обследов.строит.конструкций здания,снос здания бассейна,за жесткий диск и видеокамеру.МДОАУ № 201 - за работы по ремонту прачечной. За доп.работы по ремонту прачечной , ПК Acer</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824"/>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06001D0062</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МДОАУ № 111- детально-инструм.обследов.строит.конструкций здания , оплата за МАФы.МДОАУ №134- за краску, за опиловку деревьев.МДОАУ № 111-</w:t>
            </w:r>
            <w:r w:rsidRPr="00D40F9E">
              <w:rPr>
                <w:color w:val="000000"/>
                <w:sz w:val="24"/>
                <w:szCs w:val="24"/>
              </w:rPr>
              <w:lastRenderedPageBreak/>
              <w:t>за частичный ремонт кровли и фасада, за мебель детскую.МДОАУ № 50- ремонт эвакуационных выходов с 1-го эт.,  пылесос, замена оконных блоков,за строительные материалы и строит. инструменты.МДОАУ № 171- лампы  светодиодные, за доп.работы по частичной замене электропроводки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319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06001D0063</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За поставку оборудования (компьютерная техника,мат.ценности) согл.договоров МДОАУ № №184,№77, №186, №44, №180, №84, №75, №7, №78, №169, №65, №12, №86, №45, №170, №179, №162, №182,№166,№22,№188,№101,№176,№56,№64.МДОАУ № 86 - ремонт пищеблока.МДОАУ № 65- замена оконных блоков, за лампы светодиодные. МДОАУ № 12-за эмааль, сантехнику, линолеум. </w:t>
            </w:r>
            <w:r w:rsidRPr="00D40F9E">
              <w:rPr>
                <w:color w:val="000000"/>
                <w:sz w:val="24"/>
                <w:szCs w:val="24"/>
              </w:rPr>
              <w:lastRenderedPageBreak/>
              <w:t>МДОАУ № 45- за валку и опиловку деревьев,замена оконных блоков,за смесители, за клей ПВА.МДОАУ № 179-за рецеркулятор,утюг и электротерку. МДОАУ № 188-за ремонт прачечной,за пров. проверки достоверности определения сметной стоимости.МДОАУ № 64- за стеклопакет двухкамерный.</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824"/>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06001D0064</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МДОАУ №95 - за устр.металлосайдин. панелей по стенам здания.МДОАУ № 83-за устройство теневых навесов, за поставку оборудования (компьютерная техника), за системный блок .МДОАУ № 121-за светодиодные лампы,за усиление строит.конструкций.За поставку оборудования (компьютерная техника), смесители. МДОАУ № 174 - За устройство скатной крыши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228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06001D0065</w:t>
            </w:r>
            <w:r w:rsidRPr="00D40F9E">
              <w:rPr>
                <w:color w:val="000000"/>
                <w:sz w:val="24"/>
                <w:szCs w:val="24"/>
              </w:rPr>
              <w:br w:type="page"/>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МДОАУ № 3-детально-</w:t>
            </w:r>
            <w:r w:rsidR="00041E24" w:rsidRPr="00D40F9E">
              <w:rPr>
                <w:color w:val="000000"/>
                <w:sz w:val="24"/>
                <w:szCs w:val="24"/>
              </w:rPr>
              <w:t>инструм. обследов</w:t>
            </w:r>
            <w:r w:rsidRPr="00D40F9E">
              <w:rPr>
                <w:color w:val="000000"/>
                <w:sz w:val="24"/>
                <w:szCs w:val="24"/>
              </w:rPr>
              <w:t>.строит.конструкций здания,проведение проверки достоверности определения сметной стоимости. Замена оконных блоков, установка противопожарной перегор. 1-го типа с устр.тамбур шлюза. за линолиум, за кисти.МДОАУ №122 - за проект "Разработка устр.эвакуац.выходов". За устройство эвакуационных выходов. За МАФы, керамический гранит.МДОАУ № 37-за стиральную машину. МДОАУ № 190-за проект "Кап.ремонт веранд".Замена оконных блоков.</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89,73</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сложившаяся по результатам проведения конкурсных процедур</w:t>
            </w:r>
          </w:p>
        </w:tc>
      </w:tr>
      <w:tr w:rsidR="00D40F9E" w:rsidRPr="00D40F9E" w:rsidTr="001D0D8B">
        <w:trPr>
          <w:trHeight w:val="228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06001D0066</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МДОАУ № 125-детально-</w:t>
            </w:r>
            <w:r w:rsidR="00041E24" w:rsidRPr="00D40F9E">
              <w:rPr>
                <w:color w:val="000000"/>
                <w:sz w:val="24"/>
                <w:szCs w:val="24"/>
              </w:rPr>
              <w:t>инструм. обследов</w:t>
            </w:r>
            <w:r w:rsidRPr="00D40F9E">
              <w:rPr>
                <w:color w:val="000000"/>
                <w:sz w:val="24"/>
                <w:szCs w:val="24"/>
              </w:rPr>
              <w:t xml:space="preserve">.строит.конструкций здания,за проект "Усиление строительных конструкций здания". За вырубку и санитарную обрезку деревьев. За </w:t>
            </w:r>
            <w:r w:rsidRPr="00D40F9E">
              <w:rPr>
                <w:color w:val="000000"/>
                <w:sz w:val="24"/>
                <w:szCs w:val="24"/>
              </w:rPr>
              <w:lastRenderedPageBreak/>
              <w:t>краску МДОАУ № 153-за замену оконных блоков. МДОАУ №66 - Замена оконных блоков. МДОАУ № 19 - За работы по ревизии системы внутреннего противопожарного водопровода.За проект.работы "Расшир. эвак выходов из помещ.групп.ячеек" За ремонт АПС,  за насос дренажный, зеркало напольное.</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88,18</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сложившаяся по результатам проведения конкурсных процедур</w:t>
            </w:r>
          </w:p>
        </w:tc>
      </w:tr>
      <w:tr w:rsidR="00D40F9E" w:rsidRPr="00D40F9E" w:rsidTr="001D0D8B">
        <w:trPr>
          <w:trHeight w:val="586"/>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06001D006V</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не поступили средства с областного бюджета</w:t>
            </w:r>
          </w:p>
        </w:tc>
      </w:tr>
      <w:tr w:rsidR="00D40F9E" w:rsidRPr="00D40F9E" w:rsidTr="001D0D8B">
        <w:trPr>
          <w:trHeight w:val="91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0900296703</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ТО и ремонт приборов учета теп.энергии за декабрь 2019г., 1-4 квартал 2020г. Метрологическая поверка прибора учета тепл.энергии.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91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5700470104</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 услуги охраны объекта, оборуд.КТС за декабрь 2019г.,январь-декабрь 2020г. За оборудование для сигнализации.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318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7720092040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МДОАУ №201-госпошлина за рассмотрение иска в Арб. суде Оренбургской области к ИП Скурыгину В.В.МДОАУ №122-Возм. ущерба, госпошлины, суд. расх. в пользу Грохольской Е.К.согл.исп.листу серия ФС № 031340805 от 20.01.2020г.(дело №2-183/2020, МДОАУ № 83-адм.штраф по определениям № 56/6-69-20-ИЗ/12-12333-И/711 от 05.10.2020г., № 56/6-69-20-ИЗ/12-12334-И/711 от 05.10.2020г.МДОАУ № 189 -Административный штраф по постановлению № 292 от 21.07.2020г.МДОАУ №87 - Административный штраф согл.решения № 12-493/2020 от 08.09.2020г.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97,79</w:t>
            </w:r>
          </w:p>
        </w:tc>
        <w:tc>
          <w:tcPr>
            <w:tcW w:w="3289" w:type="dxa"/>
            <w:vMerge w:val="restart"/>
            <w:tcBorders>
              <w:top w:val="nil"/>
              <w:left w:val="single" w:sz="4" w:space="0" w:color="auto"/>
              <w:bottom w:val="single" w:sz="4" w:space="0" w:color="000000"/>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предусмотренных на уплату штрафа по решению суда согласно фактически принятого решения суда и средств, предусмотренных на борьбу с КОВИД в связи с технической ошибкой при набивке платежного поручения</w:t>
            </w:r>
          </w:p>
        </w:tc>
      </w:tr>
      <w:tr w:rsidR="00D40F9E" w:rsidRPr="00D40F9E" w:rsidTr="001D0D8B">
        <w:trPr>
          <w:trHeight w:val="84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7760000020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Антисептик,маски,мыло,дезсредство, исследование иммуноглобулинов , взятие крови,светофон, </w:t>
            </w:r>
            <w:r w:rsidRPr="00D40F9E">
              <w:rPr>
                <w:color w:val="000000"/>
                <w:sz w:val="24"/>
                <w:szCs w:val="24"/>
              </w:rPr>
              <w:lastRenderedPageBreak/>
              <w:t>дозатор локтевой, поставка дезинф. и медицинского оборудования,рециркуляторы,термометры бесконтактные,облучатели-рециркуляторы.Дезинфекция (сан.обработка) помещений.Оплата за заключительную дезинфекцию.</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99,94</w:t>
            </w:r>
          </w:p>
        </w:tc>
        <w:tc>
          <w:tcPr>
            <w:tcW w:w="3289" w:type="dxa"/>
            <w:vMerge/>
            <w:tcBorders>
              <w:top w:val="nil"/>
              <w:left w:val="single" w:sz="4" w:space="0" w:color="auto"/>
              <w:bottom w:val="single" w:sz="4" w:space="0" w:color="000000"/>
              <w:right w:val="single" w:sz="4" w:space="0" w:color="auto"/>
            </w:tcBorders>
            <w:vAlign w:val="center"/>
            <w:hideMark/>
          </w:tcPr>
          <w:p w:rsidR="00D40F9E" w:rsidRPr="00D40F9E" w:rsidRDefault="00D40F9E" w:rsidP="001D0D8B">
            <w:pPr>
              <w:jc w:val="center"/>
              <w:rPr>
                <w:color w:val="000000"/>
                <w:sz w:val="24"/>
                <w:szCs w:val="24"/>
              </w:rPr>
            </w:pPr>
          </w:p>
        </w:tc>
      </w:tr>
      <w:tr w:rsidR="00D40F9E" w:rsidRPr="00D40F9E" w:rsidTr="001D0D8B">
        <w:trPr>
          <w:trHeight w:val="91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7790099990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"Бердянская СОШ"-За расширение эвакуационных выходов За строительные материалы, лампы.</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48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0702</w:t>
            </w:r>
          </w:p>
        </w:tc>
        <w:tc>
          <w:tcPr>
            <w:tcW w:w="1989" w:type="dxa"/>
            <w:tcBorders>
              <w:top w:val="nil"/>
              <w:left w:val="nil"/>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sz w:val="24"/>
                <w:szCs w:val="24"/>
              </w:rPr>
            </w:pPr>
            <w:r w:rsidRPr="00D40F9E">
              <w:rPr>
                <w:b/>
                <w:bCs/>
                <w:sz w:val="24"/>
                <w:szCs w:val="24"/>
              </w:rPr>
              <w:t>3 403 966 896,72</w:t>
            </w:r>
          </w:p>
        </w:tc>
        <w:tc>
          <w:tcPr>
            <w:tcW w:w="206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r w:rsidRPr="00D40F9E">
              <w:rPr>
                <w:b/>
                <w:bCs/>
                <w:color w:val="000000"/>
                <w:sz w:val="24"/>
                <w:szCs w:val="24"/>
              </w:rPr>
              <w:t>3 339 237 954,65</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b/>
                <w:bCs/>
                <w:color w:val="000000"/>
                <w:sz w:val="24"/>
                <w:szCs w:val="24"/>
              </w:rPr>
            </w:pP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98,10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r>
      <w:tr w:rsidR="00D40F9E" w:rsidRPr="00D40F9E" w:rsidTr="001D0D8B">
        <w:trPr>
          <w:trHeight w:val="15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sz w:val="24"/>
                <w:szCs w:val="24"/>
              </w:rPr>
            </w:pPr>
            <w:r w:rsidRPr="00D40F9E">
              <w:rPr>
                <w:sz w:val="24"/>
                <w:szCs w:val="24"/>
              </w:rPr>
              <w:t>0600353030</w:t>
            </w:r>
          </w:p>
        </w:tc>
        <w:tc>
          <w:tcPr>
            <w:tcW w:w="2864"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Ежемесячное денежное  вознаграждение за классное руководство пед.работникам  мун.образовательных организаций г.Оренбурга за сентябрь-декабрь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96,05</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на выплату вознаграждения за классное руководство согласно фактического числа классов и классных руководителей</w:t>
            </w:r>
          </w:p>
        </w:tc>
      </w:tr>
      <w:tr w:rsidR="00D40F9E" w:rsidRPr="00D40F9E" w:rsidTr="001D0D8B">
        <w:trPr>
          <w:trHeight w:val="2814"/>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0600373920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Школы города: заработная плата, начисления на заработную плату, коммунальные услуги, ремонт и техническое обслуживание оборудования, вывоз ТБО, аварийное обслуживание, уплата госпошлины, оплата за бензин .</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99,05</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остаток средств, за счет закрытия ЛБО по результатам торгов на 4,3 млн.руб.; </w:t>
            </w:r>
            <w:r w:rsidR="00041E24" w:rsidRPr="00D40F9E">
              <w:rPr>
                <w:color w:val="000000"/>
                <w:sz w:val="24"/>
                <w:szCs w:val="24"/>
              </w:rPr>
              <w:t>не освоение</w:t>
            </w:r>
            <w:r w:rsidRPr="00D40F9E">
              <w:rPr>
                <w:color w:val="000000"/>
                <w:sz w:val="24"/>
                <w:szCs w:val="24"/>
              </w:rPr>
              <w:t xml:space="preserve"> средств в связи с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1368"/>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0600373922</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Оплата за организацию питания обучающихся в муниципальных общеобразовательных организациях за октябрь-декабрь  2019г.,  за январь-май 2020г.,сентябрь-декабрь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99,15</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расходов, предназначенных на организацию питания в связи с фактической численностью обучающихся</w:t>
            </w:r>
          </w:p>
        </w:tc>
      </w:tr>
      <w:tr w:rsidR="00D40F9E" w:rsidRPr="00D40F9E" w:rsidTr="001D0D8B">
        <w:trPr>
          <w:trHeight w:val="228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0600380270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Исполнение за </w:t>
            </w:r>
            <w:r w:rsidR="00041E24" w:rsidRPr="00D40F9E">
              <w:rPr>
                <w:color w:val="000000"/>
                <w:sz w:val="24"/>
                <w:szCs w:val="24"/>
              </w:rPr>
              <w:t>период: январь</w:t>
            </w:r>
            <w:r w:rsidRPr="00D40F9E">
              <w:rPr>
                <w:color w:val="000000"/>
                <w:sz w:val="24"/>
                <w:szCs w:val="24"/>
              </w:rPr>
              <w:t xml:space="preserve">-декабрь 2020г.  в сумме: </w:t>
            </w:r>
            <w:r w:rsidRPr="00D40F9E">
              <w:rPr>
                <w:color w:val="000000"/>
                <w:sz w:val="24"/>
                <w:szCs w:val="24"/>
              </w:rPr>
              <w:br/>
              <w:t>ЧОУ "СОШ "ОР-АВНЕР" в сумме - 3 737 505,34 руб.</w:t>
            </w:r>
            <w:r w:rsidRPr="00D40F9E">
              <w:rPr>
                <w:color w:val="000000"/>
                <w:sz w:val="24"/>
                <w:szCs w:val="24"/>
              </w:rPr>
              <w:br/>
              <w:t xml:space="preserve">ЧОУ СОШ "Оренбургская Епархиальная </w:t>
            </w:r>
            <w:r w:rsidRPr="00D40F9E">
              <w:rPr>
                <w:color w:val="000000"/>
                <w:sz w:val="24"/>
                <w:szCs w:val="24"/>
              </w:rPr>
              <w:lastRenderedPageBreak/>
              <w:t>Православная гимназия имени святого праведного Иоанна Кронштадского" - 11 583 384,33 руб.</w:t>
            </w:r>
            <w:r w:rsidRPr="00D40F9E">
              <w:rPr>
                <w:color w:val="000000"/>
                <w:sz w:val="24"/>
                <w:szCs w:val="24"/>
              </w:rPr>
              <w:br/>
              <w:t>ЧОУ "Центр образования на Марсовом поле" - 4 587 768,00 руб.</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99,83</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фактическое число детей в частных школах, на которые предоставляется субсидия  меньше, чем планировалась численность на 2020 год</w:t>
            </w:r>
          </w:p>
        </w:tc>
      </w:tr>
      <w:tr w:rsidR="00D40F9E" w:rsidRPr="00D40F9E" w:rsidTr="001D0D8B">
        <w:trPr>
          <w:trHeight w:val="91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0600380982</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Госстандарт в школах: заработная плата, начисления на заработную плату, улуги связи, услуги доступа к сети Интернет.</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668"/>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06003D0030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Налог на имущество за 4 кв. 2019г., 1 кв.-3кв.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91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06003D0031</w:t>
            </w:r>
            <w:r w:rsidRPr="00D40F9E">
              <w:rPr>
                <w:color w:val="000000"/>
                <w:sz w:val="24"/>
                <w:szCs w:val="24"/>
              </w:rPr>
              <w:br w:type="page"/>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Заработная плата, начисления на заработную платуа счет дотации на повышение оплаты труда работников бюджетной сферы до уровня МРОТ</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3648"/>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06003D0061</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МОАУ "Лицей № 5"-проектные работы по монтажу системы видеонаблюдения.МОАУ "СОШ № 69"-проектные работы по кап.рем. внутр.силов.сетей и сист.электроснаб.МОАУ "СОШ № 57" - за ремонт сцены в актовом зале.МОАУ "Гимназия № 8"-за проект освещения спортивных залов. За освещение спортивных залов (подвал, 2 этаж) За стул ученический,шкаф, эмаль.. МОАУ "Лицей №4"-за ремонт лестничной клетки, за строительные материалы. МОАУ "СОШ № 19"- за ремонт моечной и коридора у туалетов,ремонт Ж и М санузла правого крыла на 3-м этаже.МОАУ "СОШ № 69"-частичный ремонт кровли,замена электрооборудования электрощитовой в здании. МОАУ "СОШ № 10" - Замена дверных </w:t>
            </w:r>
            <w:r w:rsidRPr="00D40F9E">
              <w:rPr>
                <w:color w:val="000000"/>
                <w:sz w:val="24"/>
                <w:szCs w:val="24"/>
              </w:rPr>
              <w:lastRenderedPageBreak/>
              <w:t>блоков,установка дверных откосов, за строительные материалы, строит.инструменты, линолеум.</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98,18</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268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06003D0062</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"ООШ № 14"-строительные материалы, замена оконных блоков. МОАУ "СОШ № 79"- за строительные материалы. За проект на работы по устройству летней спортивной площадки. За стул и стол компьютерный .МОАУ "СОШ № 95"-за мышь беспроводную.</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76,43</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33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06003D0063</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"СОШ № 62"-устройство внутр.противопожарного водопровода,за детально-инструмен.обслед.технич.состояния несущ.фундаментов, стен, перемычек. МОАУ "СОШ № 15"-замена щита вводного устройства,за сантехнические и электромонтажные работы. Устройство в туалете кабинок с перегородками из ПВХ. За комплекс работ по демонтажу,монтажу двупольной противопожарной двери. За нагревательный элемент,водонагреватель,смеситель. МОАУ "СОШ №80"- замена горючей отделки пола 1-го  и 2-го этажей.МОАУ "СОШ № 62"- за частичный ремонт кровли столовой,за ремонт несущ. и огражд.конструкций.</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429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06003D0064</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МОАУ "Гимназия № 7" -За проект на кап.рем.мягкой кровли, Государственная экспертиза проектной документации, за строит.мат-лы. Оплата за проект на капитальный ремонт внутренних силовых сетей и системы </w:t>
            </w:r>
            <w:r w:rsidR="00041E24" w:rsidRPr="00D40F9E">
              <w:rPr>
                <w:color w:val="000000"/>
                <w:sz w:val="24"/>
                <w:szCs w:val="24"/>
              </w:rPr>
              <w:t>электроснабжения. МОАУ</w:t>
            </w:r>
            <w:r w:rsidRPr="00D40F9E">
              <w:rPr>
                <w:color w:val="000000"/>
                <w:sz w:val="24"/>
                <w:szCs w:val="24"/>
              </w:rPr>
              <w:t xml:space="preserve"> "Лицей № 1"-за проект переплан. и рем. помещения библиотеки. За проект и установку автоматической сист. пож. сигнал. и опов.людей о пожаре. За табличку Брайля, электротовары,рециркулятор,локтевой дозатор,рулонные шторы.МОАУ "Лицей № 8"- за усиленние строительных конструкций. МОАУ СОШ №49 - за ремонт фасада здания.МОАУ "СОШ № 32" - за электротовары , водонагреватель.</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355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06003D0065</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СОШ № 34-источник питания.МОАУ "СОШ № 11"- за инженерно-геологич.изыскания входной группы,за проект усиления строит. конструкций. За усиление строительных конструкций. За модуль памяти и Коммутатор управляемый,web-камеру, за ИБП,бактерицидный рециркулятор,аккумуляторную батарею. МОАУ "СОШ № 34"-за ремонт туалета (доп.работы). За установку противопожарной двери, за холодильник и эмаль.МОАУ "Гимназия №2" - Оплата за усиление стен, фундаментов и одной плиты перекрытия, ремонт отмостки.За ремонт стен, полов в помещениях здания.</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99,77</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w:t>
            </w:r>
            <w:r w:rsidR="00041E24">
              <w:rPr>
                <w:color w:val="000000"/>
                <w:sz w:val="24"/>
                <w:szCs w:val="24"/>
              </w:rPr>
              <w:t>о</w:t>
            </w:r>
            <w:r w:rsidRPr="00D40F9E">
              <w:rPr>
                <w:color w:val="000000"/>
                <w:sz w:val="24"/>
                <w:szCs w:val="24"/>
              </w:rPr>
              <w:t>вления администрации города Оренбурга от 23.06.2020 № 919-п</w:t>
            </w:r>
          </w:p>
        </w:tc>
      </w:tr>
      <w:tr w:rsidR="00D40F9E" w:rsidRPr="00D40F9E" w:rsidTr="001D0D8B">
        <w:trPr>
          <w:trHeight w:val="558"/>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06003D0066</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МОАУ "СОШ № 64"-За работы по ремонту кабинетов №26, № 12, №30, №24. согл. </w:t>
            </w:r>
            <w:r w:rsidRPr="00D40F9E">
              <w:rPr>
                <w:color w:val="000000"/>
                <w:sz w:val="24"/>
                <w:szCs w:val="24"/>
              </w:rPr>
              <w:lastRenderedPageBreak/>
              <w:t>дог.№1187 от 29.04.2020г.МОАУ  "Гимназия № 4" - за приобретение компьютерного оборудования.МОАУ "СОШ № 64"- за строит.материалы,шпатель малярный.МОАУ "Лицей №9"- за ремонт кровли здания.За строительные материалы,строительные инструменты.МОАУ "СОШ № 51" - за устройство ограждения летней  спортивной площадки.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99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06003D006V</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Рециркуляторы,облучатель-рециркулятор,бесконтактный термометр,светофон.</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47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06003L2550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МОАУ "Лицей № 7" - за капитальный ремонт здания(ремонт кровли и парапетов).За ремонт спортзала и организаторской.Замена оборудования ИТП.Замена оконных блоков - МОАУ СОШ №№ </w:t>
            </w:r>
            <w:r w:rsidRPr="00D40F9E">
              <w:rPr>
                <w:color w:val="000000"/>
                <w:sz w:val="24"/>
                <w:szCs w:val="24"/>
              </w:rPr>
              <w:lastRenderedPageBreak/>
              <w:t>71,10,64,23,84,54,31,79, МОАУ ООШ №№ 14,90.</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93,07</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сложившаяся по результатам проведения конкурсных процедур</w:t>
            </w:r>
          </w:p>
        </w:tc>
      </w:tr>
      <w:tr w:rsidR="00D40F9E" w:rsidRPr="00D40F9E" w:rsidTr="001D0D8B">
        <w:trPr>
          <w:trHeight w:val="235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06003L3040</w:t>
            </w:r>
            <w:r w:rsidRPr="00D40F9E">
              <w:rPr>
                <w:color w:val="000000"/>
                <w:sz w:val="24"/>
                <w:szCs w:val="24"/>
              </w:rPr>
              <w:br w:type="page"/>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 сентябрь-декабрь 2020г.- МОАУ "СОШ №83". Субсидии  на частичное возмещение затрат в связи с оказанием услуг по организации питания обуч. в нач.клас в мун общеобр.орг г.Оренбурга.</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76,51</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по расходам, предна</w:t>
            </w:r>
            <w:r w:rsidR="00041E24">
              <w:rPr>
                <w:color w:val="000000"/>
                <w:sz w:val="24"/>
                <w:szCs w:val="24"/>
              </w:rPr>
              <w:t>зна</w:t>
            </w:r>
            <w:r w:rsidRPr="00D40F9E">
              <w:rPr>
                <w:color w:val="000000"/>
                <w:sz w:val="24"/>
                <w:szCs w:val="24"/>
              </w:rPr>
              <w:t>ченным на питание обучающихся согласно фактической численности обучающихся и фактическому числу дней посещения</w:t>
            </w:r>
          </w:p>
        </w:tc>
      </w:tr>
      <w:tr w:rsidR="00D40F9E" w:rsidRPr="00D40F9E" w:rsidTr="001D0D8B">
        <w:trPr>
          <w:trHeight w:val="235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06003S0170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Частичное финансовое обеспечение (возмещение) затрат,связаных с предостоставлением питания учащимся в муниципальных общеобразовательных организациях г.Оренбурга за декабрь 2019г, январь-март  </w:t>
            </w:r>
            <w:r w:rsidRPr="00D40F9E">
              <w:rPr>
                <w:color w:val="000000"/>
                <w:sz w:val="24"/>
                <w:szCs w:val="24"/>
              </w:rPr>
              <w:lastRenderedPageBreak/>
              <w:t>2020г. За поставку продуктового набора по договорам школам,гимназиям и лицеям города Оренбурга.</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8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06003S1370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С сентябрь 2020г.на частичн.возмещ.затрат на оказ.услуг по предоставл.питан.обучающ.5-11кл.в муниц.общеобр.орг-циях.МОАУ "СОШ № 83"-за поставку продуктов питания.</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42,81</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по расходам, предна</w:t>
            </w:r>
            <w:r w:rsidR="00041E24">
              <w:rPr>
                <w:color w:val="000000"/>
                <w:sz w:val="24"/>
                <w:szCs w:val="24"/>
              </w:rPr>
              <w:t>з</w:t>
            </w:r>
            <w:r w:rsidRPr="00D40F9E">
              <w:rPr>
                <w:color w:val="000000"/>
                <w:sz w:val="24"/>
                <w:szCs w:val="24"/>
              </w:rPr>
              <w:t>наченным на питание обучающихся согласно фактической численности обучающихся и фактическому числу дней посещения</w:t>
            </w:r>
          </w:p>
        </w:tc>
      </w:tr>
      <w:tr w:rsidR="00D40F9E" w:rsidRPr="00D40F9E" w:rsidTr="001D0D8B">
        <w:trPr>
          <w:trHeight w:val="87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060E1S0890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"СОШ №79"- замена оконных блоков, капитальный ремонт входной группы.</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62,71</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сложившаяся по результатам проведения конкурсных процедур</w:t>
            </w:r>
          </w:p>
        </w:tc>
      </w:tr>
      <w:tr w:rsidR="00D40F9E" w:rsidRPr="00D40F9E" w:rsidTr="001D0D8B">
        <w:trPr>
          <w:trHeight w:val="784"/>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060E250970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СОШ № 80 - ремонт спортивного зала.</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99,99</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уменьшения суммы по актам выполненных работ</w:t>
            </w:r>
          </w:p>
        </w:tc>
      </w:tr>
      <w:tr w:rsidR="00D40F9E" w:rsidRPr="00D40F9E" w:rsidTr="001D0D8B">
        <w:trPr>
          <w:trHeight w:val="85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060E2S1040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СОШ № 80 - проведение кап.ремонта в спортивных залах, ремонт кровли спортзала .</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97,23</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уменьшения суммы по актам выполненных работ</w:t>
            </w:r>
          </w:p>
        </w:tc>
      </w:tr>
      <w:tr w:rsidR="00D40F9E" w:rsidRPr="00D40F9E" w:rsidTr="001D0D8B">
        <w:trPr>
          <w:trHeight w:val="115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060П8S1050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"СОШ № 56 - ремонт санузла "М" и коридора на 1-м этаже, табличка, комплект радиовызова, наклейка</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2401"/>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0900296703</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ТО и ремонт приборов учета теп.энергии за декабрь 2019г., 1-4 квартал 2020г. Метрологическая поверка прибора учета тепл.энергии.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99,99</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692"/>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1500470104</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Диагностические тесты для выявления наркотиков.</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99,99</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в результате торгов на оказание услуги</w:t>
            </w:r>
          </w:p>
        </w:tc>
      </w:tr>
      <w:tr w:rsidR="00D40F9E" w:rsidRPr="00D40F9E" w:rsidTr="001D0D8B">
        <w:trPr>
          <w:trHeight w:val="103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5700470104</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Услуги охраны объекта, оборуд.КТС за декабрь 2019г.,январь-декабрь 2020г. За оборудование для сигнализации.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976"/>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7720092040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МОАУ "СОШ № 54"-Госпошлина за рассмотрение иска Арбитражным судом Оренб.обл.. МОАУ "ООШ № 58"-Госпошлина за рассмотрение </w:t>
            </w:r>
            <w:r w:rsidRPr="00D40F9E">
              <w:rPr>
                <w:color w:val="000000"/>
                <w:sz w:val="24"/>
                <w:szCs w:val="24"/>
              </w:rPr>
              <w:lastRenderedPageBreak/>
              <w:t xml:space="preserve">кассационной жалобы в  Арбитражном суде Уральского округа к ГУ МЧС России по Оренб. обл.МОАУ "СОШ №52"-Госпошлина за рассмотрение иска Арбитражным судом Оренб. обл. к ООО "СТРОЙКОММОНТАЖ".МОАУ "СОШ № 60"-Госпошлина за рассмотрение иска  Арбитражным судом Оренб. обл. к ОО0 "Таврический".МОАУ "СОШ № 51"-Штраф согл.пост.б/н от 23.01.2020г. в пользу УНД и ПР ГУ МЧС России по Оренб. обл. МОАУ "СОШ № 24"-Штраф по постановлению № 56/7-9027-19-ОБ/12-2406-И/879 от 13.02.2020г.  МОАУ "Бердянская СОШ"- госпошлина  и пени согл.исп. листу серия ФС № 026949558 от 17.09.2019г.(дело №А47-10160/2019). СОШ №87-Услуги по </w:t>
            </w:r>
            <w:r w:rsidRPr="00D40F9E">
              <w:rPr>
                <w:color w:val="000000"/>
                <w:sz w:val="24"/>
                <w:szCs w:val="24"/>
              </w:rPr>
              <w:lastRenderedPageBreak/>
              <w:t>перевозке учащихся,проценты за польз.ден. средствами, госпошлина,услуги представителя согл.мировому соглаш. от 07.05.2020г.(дело № А 47-3343/2020). МОАУ "ФМЛ"-Электроэнергия,госпошлина  согл.судебного приказа от 19.06.2020г. (дело № А47-7716/2020).МОАУ "СОШ №79" - Госпошлина за рассмотрение апелляционной жалобы к ООО "БМКСтрой".</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99,20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предусмотренных на уплату штрафа по решению суда согласно фактически принятого решения суда</w:t>
            </w:r>
          </w:p>
        </w:tc>
      </w:tr>
      <w:tr w:rsidR="00D40F9E" w:rsidRPr="00D40F9E" w:rsidTr="001D0D8B">
        <w:trPr>
          <w:trHeight w:val="27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7760000020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Антисептик,маски,мыло,дезсредство, исследование иммуноглобулинов , взятие крови,светофон, дозатор локтевой, поставка дезинф. и медицинского оборудования,рециркуляторы,термометры бесконтактные,облучатели-рециркуляторы.Дезинфекция (сан.обработка) помещений.Оплата за </w:t>
            </w:r>
            <w:r w:rsidRPr="00D40F9E">
              <w:rPr>
                <w:color w:val="000000"/>
                <w:sz w:val="24"/>
                <w:szCs w:val="24"/>
              </w:rPr>
              <w:lastRenderedPageBreak/>
              <w:t>заключительную дезинфекцию.</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351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7790099990</w:t>
            </w:r>
            <w:r w:rsidRPr="00D40F9E">
              <w:rPr>
                <w:color w:val="000000"/>
                <w:sz w:val="24"/>
                <w:szCs w:val="24"/>
              </w:rPr>
              <w:br w:type="page"/>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МОАУ "Бердянская СОШ"-  ремонт кровли, ремонт кровли (доп.работы), строительные материалы, лампы, линолеум, кисти,водонагреватель, дверь двойную деревянную,дверь однопольную. МОАУ СОШ № 70 - За ремонт актового зала,доп.работы (ремонт оконных откосов, замена ленолиума) по ремонту актового зала, за расширение эвак.выходов из акт.зала,за доп.работы по замене электр.проводки  акт.зала, за рулонные шторы,за занавес и кулисы.</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526"/>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0703</w:t>
            </w: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766 667 503,07</w:t>
            </w: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766 299 131,78</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b/>
                <w:bCs/>
                <w:color w:val="000000"/>
                <w:sz w:val="24"/>
                <w:szCs w:val="24"/>
              </w:rPr>
            </w:pP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99,95</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r>
      <w:tr w:rsidR="00D40F9E" w:rsidRPr="00D40F9E" w:rsidTr="001D0D8B">
        <w:trPr>
          <w:trHeight w:val="327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0600373930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Учреждения дополнительного образования детей: заработная плата, начисления на заработную плату  услуги связи, коммунальные услуги, услуги по содержанию имущества, за услуги охраны, оплата за медицинский осмотр,  повышение квалификации, оплата ГСМ, оплата за ТМЦ,  оргвзносы.</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99,98</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842"/>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06003D0030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Налог на имущество за 4 кв. 2019г., 1 кв.-3кв.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60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06003D0032</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Заработная плата  педагогических работников муниципальных учреждений дополнительного образованияза за счет дотации на обеспечение повышения оплаты труда педагогических работников муниципальных учреждений </w:t>
            </w:r>
            <w:r w:rsidRPr="00D40F9E">
              <w:rPr>
                <w:color w:val="000000"/>
                <w:sz w:val="24"/>
                <w:szCs w:val="24"/>
              </w:rPr>
              <w:lastRenderedPageBreak/>
              <w:t>дополнительного образования</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247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06003D0062</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МАУДО ЦДТ г. Оренб. - ДИО тех.сост.констр.здания,за проектные работы"Отдельный вход в здание детского клуба", поставку оборудования (компьютерная техника), модульное покрытие, алюминиевая остеклённая однопольная дверь, строительные материалы, сантехника, плату питания объектовой станции,радиатор,кабель,светильники.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121"/>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06003D0063</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МАУДО "ЦДТ" Промышл.района - За реконструкцию отопления , за шкафы, информационный стенд.</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2401"/>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06003D0064</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МАУДО "ДТДиМ"- за ремонтые работы фойе корпуса №1 МАУДО "ДТДиМ" по адресу ул. Карагандинская 37А,оплата за поставку мебели,оплата за мебель для гардероба и вахты (Корпус №1, Карагандинская 37А).</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99,96</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253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06003D0065</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МАУДО "ЦРТДиЮ"- за разработку проект. по устрой. эвакуац. выходов. За устрой. эвакуац. выходов.За поставку оборудования (компьютерная техника) .МАУДО СДЮТЭ - за усиление фундамента здания.За ДИО здания гаража.За светодиодный светильник.</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93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06003D0066</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МАУДО "ЦРТДиЮ" -поставка оборудования (компьютерная техника), акустической системы.</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03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0900296703</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ТО и ремонт приборов учета теп.энергии за декабрь 2019г., 1-4 квартал 2020г. Метрологическая </w:t>
            </w:r>
            <w:r w:rsidRPr="00D40F9E">
              <w:rPr>
                <w:color w:val="000000"/>
                <w:sz w:val="24"/>
                <w:szCs w:val="24"/>
              </w:rPr>
              <w:lastRenderedPageBreak/>
              <w:t>поверка прибора учета тепл.энергии.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35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5700470104</w:t>
            </w:r>
            <w:r w:rsidRPr="00D40F9E">
              <w:rPr>
                <w:color w:val="000000"/>
                <w:sz w:val="24"/>
                <w:szCs w:val="24"/>
              </w:rPr>
              <w:br w:type="page"/>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Услуги охраны объекта, оборуд.КТС за декабрь 2019г.,январь-декабрь 2020г. За оборудование для сигнализации.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73,96</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средств за счет снижения тарифа за единицу услуги в связи с дефицитом бюджета</w:t>
            </w:r>
          </w:p>
        </w:tc>
      </w:tr>
      <w:tr w:rsidR="00D40F9E" w:rsidRPr="00D40F9E" w:rsidTr="001D0D8B">
        <w:trPr>
          <w:trHeight w:val="330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7720092040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МАУДО "ДЮСШ № 2"-Комп. морального вреда, матер. ущерба, судебных расходов в пользу Муртазиной Н.Л.согл.исп.листу серия ФС № 031456324 от 17.12.2019г.(дело №2-570/2019), МАУДО "СДТТ" г. Оренбурга - госпошлина согл.постановления о возбуждении исполн.произв.б/н от 07.02.2020г.по делу №А47-8377/2018 от 23.09.2019г.МАУДО "СДТТ" г. Оренбурга- судебные  расх. согл. исп. листа серия ФС № 031221913 от 20.01.2020г. дело №  А 47-8377/2018.</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518"/>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0707</w:t>
            </w: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25 111 700,42</w:t>
            </w: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25 094 952,59</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b/>
                <w:bCs/>
                <w:color w:val="000000"/>
                <w:sz w:val="24"/>
                <w:szCs w:val="24"/>
              </w:rPr>
            </w:pP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99,93</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r>
      <w:tr w:rsidR="00D40F9E" w:rsidRPr="00D40F9E" w:rsidTr="001D0D8B">
        <w:trPr>
          <w:trHeight w:val="2964"/>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0600573940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Детские оздоровительные лагеря: заработная плата, начисления на заработную плату, коммунальные услуги за декабрь 2019г., за  январь-декабрь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99,99</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210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06005D006V</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МАУДО ЦДТ Промышл.района,МАУДО СДЮТЭ,МАУДО ЦДТ г. Оренбурга,МАУДО ЦДТ г. Оренбурга,МАУДО "ЦРТДиЮ",МАУДО "ДТДиМ"- термометр бесконтактный, светофон, дозатор локтевой,поставка антисептических средств,средств индивидуальной защиты,поставка дезинф. и медицинского оборудования,поставка одноразовых стаканов.МАУДО "ЦРТДиЮ"- оказание мед.услуг.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60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0900296703</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ТО и ремонт приборов учета теп.энергии за декабрь 2019г., 1-4 квартал 2020г. Метрологическая поверка прибора учета тепл.энергии.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321"/>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5700470104</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Услуги охраны объекта, оборуд.КТС за декабрь 2019г.,январь-декабрь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84,44</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экономия средств за счет снижения тарифа за единицу услуги в связи с дефицитом бюджета</w:t>
            </w:r>
          </w:p>
        </w:tc>
      </w:tr>
      <w:tr w:rsidR="00D40F9E" w:rsidRPr="00D40F9E" w:rsidTr="001D0D8B">
        <w:trPr>
          <w:trHeight w:val="559"/>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7760000020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Антисептик,маски,мыло,дезсредство, исследование иммуноглобулинов , взятие крови,светофон, дозатор локтевой, поставка дезинф. и медицинского оборудования,рециркуляторы,термометры бесконтактные,облучатели-рециркуляторы.Лабораторные исследования.</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42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0709</w:t>
            </w: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170 978 157,24</w:t>
            </w: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170 143 655,33</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b/>
                <w:bCs/>
                <w:color w:val="000000"/>
                <w:sz w:val="24"/>
                <w:szCs w:val="24"/>
              </w:rPr>
            </w:pP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99,51</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r>
      <w:tr w:rsidR="00D40F9E" w:rsidRPr="00D40F9E" w:rsidTr="001D0D8B">
        <w:trPr>
          <w:trHeight w:val="100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0600573950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МБУ "Импульс - центр": заработная плата, начисления на заработную плату,коммунальные услуги.</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2558"/>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0600611060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Содержание аппарата Управления образования: заработная плата, начисления на заработную плату,  услуги охраны, коммунальные услуги, услуги по обслуживанию имущества,  услуги связи и доступа в Интернет, оплата за ТМЦ.</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98,20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97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0600680954</w:t>
            </w:r>
            <w:r w:rsidRPr="00D40F9E">
              <w:rPr>
                <w:color w:val="000000"/>
                <w:sz w:val="24"/>
                <w:szCs w:val="24"/>
              </w:rPr>
              <w:br w:type="page"/>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Отдел опеки и попечительства Управления образования : заработная плата, начисления на оплату труда за январь-декабрь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92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0600692130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Поставка букетов из живых цветов за февраль 2020</w:t>
            </w:r>
            <w:r w:rsidR="00462D85" w:rsidRPr="00D40F9E">
              <w:rPr>
                <w:color w:val="000000"/>
                <w:sz w:val="24"/>
                <w:szCs w:val="24"/>
              </w:rPr>
              <w:t xml:space="preserve">г., </w:t>
            </w:r>
            <w:r w:rsidR="00462D85">
              <w:rPr>
                <w:color w:val="000000"/>
                <w:sz w:val="24"/>
                <w:szCs w:val="24"/>
              </w:rPr>
              <w:t>о</w:t>
            </w:r>
            <w:r w:rsidR="00462D85" w:rsidRPr="00D40F9E">
              <w:rPr>
                <w:color w:val="000000"/>
                <w:sz w:val="24"/>
                <w:szCs w:val="24"/>
              </w:rPr>
              <w:t>формление</w:t>
            </w:r>
            <w:r w:rsidRPr="00D40F9E">
              <w:rPr>
                <w:color w:val="000000"/>
                <w:sz w:val="24"/>
                <w:szCs w:val="24"/>
              </w:rPr>
              <w:t xml:space="preserve"> воздушными шарами. Колонки,ежедневники,открытки,вкладыши в открытки, фоторамки, флэш-карты, набор настольный, часы настенные, фотобумага. Поставка букетов из живых цветов.</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92,71</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сокращение праздничных мероприятий в связи с борьбой с КОВИД</w:t>
            </w:r>
          </w:p>
        </w:tc>
      </w:tr>
      <w:tr w:rsidR="00D40F9E" w:rsidRPr="00D40F9E" w:rsidTr="001D0D8B">
        <w:trPr>
          <w:trHeight w:val="2401"/>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0600773960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МКУ "Управление по ОФХДОУ": заработная плата, начисления на заработную плату, коммунальные услуги, услуги по содержанию имущества, услуги охраны, приобртение ГСМ, оплата за ТМЦ.</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99,92</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91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06007D0030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Налог на имущество за 4 кв. 2019г., 1 кв.-3кв.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1110"/>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7720092040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Управление образования-Для зачисления возм. матер.ущерба Волкову Л.В за январь-декабрь 2020 г., согл.апелляционного определения № б/н от 15.05.2019г.,р/с 40817810846006011381</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378"/>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1004</w:t>
            </w: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145 789 924,19</w:t>
            </w: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136 566 677,53</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b/>
                <w:bCs/>
                <w:color w:val="000000"/>
                <w:sz w:val="24"/>
                <w:szCs w:val="24"/>
              </w:rPr>
            </w:pP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93,67</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r>
      <w:tr w:rsidR="00D40F9E" w:rsidRPr="00D40F9E" w:rsidTr="001D0D8B">
        <w:trPr>
          <w:trHeight w:val="109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0600373921</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Компенсационных выплат на горячее питание детей лиц, которые награждены медалью "Материнство", муниципальным знаком медаль "Материнство" за ноябрь-декабрь 2019г.,  </w:t>
            </w:r>
            <w:r w:rsidRPr="00D40F9E">
              <w:rPr>
                <w:color w:val="000000"/>
                <w:sz w:val="24"/>
                <w:szCs w:val="24"/>
              </w:rPr>
              <w:lastRenderedPageBreak/>
              <w:t>за январь-май ,сентябрь-октябрь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100,00</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p>
        </w:tc>
      </w:tr>
      <w:tr w:rsidR="00D40F9E" w:rsidRPr="00D40F9E" w:rsidTr="001D0D8B">
        <w:trPr>
          <w:trHeight w:val="3252"/>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0600580530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Заработная плата, начисления на оплату труда за 1,2,3 потоки в загородных лагерях 2020г. Компенсация родителям за самост приобрет путевки в лагерь по заявлению. МАУДО "ЦДТ" Промышл.района- оплата за ковры. МАУДО "МЦДОД"- приобретение посуды и канцтоваров.МАУДО "ЦРТДиЮ"- оплата за дезсредства и хозтовары.</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99,99</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w:t>
            </w:r>
            <w:r w:rsidR="00041E24">
              <w:rPr>
                <w:color w:val="000000"/>
                <w:sz w:val="24"/>
                <w:szCs w:val="24"/>
              </w:rPr>
              <w:t>а</w:t>
            </w:r>
            <w:r w:rsidRPr="00D40F9E">
              <w:rPr>
                <w:color w:val="000000"/>
                <w:sz w:val="24"/>
                <w:szCs w:val="24"/>
              </w:rPr>
              <w:t>новления администрации города Оренбурга от 23.06.2020 № 919-п</w:t>
            </w:r>
          </w:p>
        </w:tc>
      </w:tr>
      <w:tr w:rsidR="00D40F9E" w:rsidRPr="00D40F9E" w:rsidTr="001D0D8B">
        <w:trPr>
          <w:trHeight w:val="109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0600652600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Пособия  на 113 дет. за февраль-декабрь 2020г. Выплаты производятся согласно предоставленным документам (Распоряжение о назначении выплат).</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76,35</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Заявительный характер выплаты пособий и компенсаций</w:t>
            </w:r>
          </w:p>
        </w:tc>
      </w:tr>
      <w:tr w:rsidR="00D40F9E" w:rsidRPr="00D40F9E" w:rsidTr="001D0D8B">
        <w:trPr>
          <w:trHeight w:val="145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0600680190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Компенсация части родительской платы за </w:t>
            </w:r>
            <w:r w:rsidR="001F634F" w:rsidRPr="00D40F9E">
              <w:rPr>
                <w:color w:val="000000"/>
                <w:sz w:val="24"/>
                <w:szCs w:val="24"/>
              </w:rPr>
              <w:t>декабрь 2019</w:t>
            </w:r>
            <w:r w:rsidRPr="00D40F9E">
              <w:rPr>
                <w:color w:val="000000"/>
                <w:sz w:val="24"/>
                <w:szCs w:val="24"/>
              </w:rPr>
              <w:t xml:space="preserve">г- </w:t>
            </w:r>
            <w:r w:rsidR="001F634F">
              <w:rPr>
                <w:color w:val="000000"/>
                <w:sz w:val="24"/>
                <w:szCs w:val="24"/>
              </w:rPr>
              <w:t>ноябрь</w:t>
            </w:r>
            <w:r w:rsidRPr="00D40F9E">
              <w:rPr>
                <w:color w:val="000000"/>
                <w:sz w:val="24"/>
                <w:szCs w:val="24"/>
              </w:rPr>
              <w:t xml:space="preserve"> 2020г.  по факту внесения родительской </w:t>
            </w:r>
            <w:r w:rsidRPr="00D40F9E">
              <w:rPr>
                <w:color w:val="000000"/>
                <w:sz w:val="24"/>
                <w:szCs w:val="24"/>
              </w:rPr>
              <w:lastRenderedPageBreak/>
              <w:t>платы по табелям учета посещаемости.Услуги по зачислению сумм компенсации части род.платы за 1-2 кв.,июль-ноябрь 2020г.</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lastRenderedPageBreak/>
              <w:t>84,76</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Заявительный характер выплаты пособий и компенсаций</w:t>
            </w:r>
          </w:p>
        </w:tc>
      </w:tr>
      <w:tr w:rsidR="00D40F9E" w:rsidRPr="00D40F9E" w:rsidTr="001D0D8B">
        <w:trPr>
          <w:trHeight w:val="157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lastRenderedPageBreak/>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sz w:val="24"/>
                <w:szCs w:val="24"/>
              </w:rPr>
            </w:pPr>
            <w:r w:rsidRPr="00D40F9E">
              <w:rPr>
                <w:sz w:val="24"/>
                <w:szCs w:val="24"/>
              </w:rPr>
              <w:t>0600688110</w:t>
            </w:r>
          </w:p>
        </w:tc>
        <w:tc>
          <w:tcPr>
            <w:tcW w:w="2864"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Опекунское пособие за январь-</w:t>
            </w:r>
            <w:r w:rsidR="001F634F" w:rsidRPr="00D40F9E">
              <w:rPr>
                <w:color w:val="000000"/>
                <w:sz w:val="24"/>
                <w:szCs w:val="24"/>
              </w:rPr>
              <w:t>декабрь 2020</w:t>
            </w:r>
            <w:r w:rsidRPr="00D40F9E">
              <w:rPr>
                <w:color w:val="000000"/>
                <w:sz w:val="24"/>
                <w:szCs w:val="24"/>
              </w:rPr>
              <w:t xml:space="preserve"> г. на 837 дет. Пособие предоставлено 696 опекунам (попечителям). Сумма пособия в месяц на одного ребенка составляет 6416 рублей.</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98,01</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Заявительный характер выплаты пособий и компенсаций</w:t>
            </w:r>
          </w:p>
        </w:tc>
      </w:tr>
      <w:tr w:rsidR="00D40F9E" w:rsidRPr="00D40F9E" w:rsidTr="001D0D8B">
        <w:trPr>
          <w:trHeight w:val="1455"/>
        </w:trPr>
        <w:tc>
          <w:tcPr>
            <w:tcW w:w="1271" w:type="dxa"/>
            <w:tcBorders>
              <w:top w:val="nil"/>
              <w:left w:val="single" w:sz="4" w:space="0" w:color="auto"/>
              <w:bottom w:val="single" w:sz="4" w:space="0" w:color="auto"/>
              <w:right w:val="single" w:sz="4" w:space="0" w:color="auto"/>
            </w:tcBorders>
            <w:shd w:val="clear" w:color="000000" w:fill="FFFFFF"/>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98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rsidR="00D40F9E" w:rsidRPr="00D40F9E" w:rsidRDefault="00D40F9E" w:rsidP="001D0D8B">
            <w:pPr>
              <w:jc w:val="center"/>
              <w:rPr>
                <w:b/>
                <w:bCs/>
                <w:color w:val="000000"/>
                <w:sz w:val="24"/>
                <w:szCs w:val="24"/>
              </w:rPr>
            </w:pPr>
            <w:r w:rsidRPr="00D40F9E">
              <w:rPr>
                <w:b/>
                <w:bCs/>
                <w:color w:val="000000"/>
                <w:sz w:val="24"/>
                <w:szCs w:val="24"/>
              </w:rPr>
              <w:t> </w:t>
            </w:r>
          </w:p>
        </w:tc>
        <w:tc>
          <w:tcPr>
            <w:tcW w:w="1598" w:type="dxa"/>
            <w:tcBorders>
              <w:top w:val="nil"/>
              <w:left w:val="nil"/>
              <w:bottom w:val="single" w:sz="4" w:space="0" w:color="auto"/>
              <w:right w:val="nil"/>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0600688120</w:t>
            </w:r>
          </w:p>
        </w:tc>
        <w:tc>
          <w:tcPr>
            <w:tcW w:w="2864" w:type="dxa"/>
            <w:tcBorders>
              <w:top w:val="nil"/>
              <w:left w:val="single" w:sz="4" w:space="0" w:color="auto"/>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 xml:space="preserve">Выплачено пособие на ребенка 6416 </w:t>
            </w:r>
            <w:r w:rsidR="00462D85" w:rsidRPr="00D40F9E">
              <w:rPr>
                <w:color w:val="000000"/>
                <w:sz w:val="24"/>
                <w:szCs w:val="24"/>
              </w:rPr>
              <w:t>руб. в</w:t>
            </w:r>
            <w:r w:rsidRPr="00D40F9E">
              <w:rPr>
                <w:color w:val="000000"/>
                <w:sz w:val="24"/>
                <w:szCs w:val="24"/>
              </w:rPr>
              <w:t xml:space="preserve"> месяц (83реб.). Оплата труда приемных родителей по 14795,90 руб. в месяц на 1 семью (43 семьи). Доплата ребенку инвалиду по 739,45  в мес.(14 детей.)</w:t>
            </w: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color w:val="000000"/>
                <w:sz w:val="24"/>
                <w:szCs w:val="24"/>
              </w:rPr>
            </w:pPr>
            <w:r w:rsidRPr="00D40F9E">
              <w:rPr>
                <w:color w:val="000000"/>
                <w:sz w:val="24"/>
                <w:szCs w:val="24"/>
              </w:rPr>
              <w:t>97,53</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color w:val="000000"/>
                <w:sz w:val="24"/>
                <w:szCs w:val="24"/>
              </w:rPr>
            </w:pPr>
            <w:r w:rsidRPr="00D40F9E">
              <w:rPr>
                <w:color w:val="000000"/>
                <w:sz w:val="24"/>
                <w:szCs w:val="24"/>
              </w:rPr>
              <w:t>Заявительный характер выплаты пособий и компенсаций</w:t>
            </w:r>
          </w:p>
        </w:tc>
      </w:tr>
      <w:tr w:rsidR="00D40F9E" w:rsidRPr="00D40F9E" w:rsidTr="001D0D8B">
        <w:trPr>
          <w:trHeight w:val="4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Итого по ГРБС</w:t>
            </w:r>
          </w:p>
        </w:tc>
        <w:tc>
          <w:tcPr>
            <w:tcW w:w="198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7 284 692 145,04</w:t>
            </w:r>
          </w:p>
        </w:tc>
        <w:tc>
          <w:tcPr>
            <w:tcW w:w="2069"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7 205 315 665,46</w:t>
            </w:r>
          </w:p>
        </w:tc>
        <w:tc>
          <w:tcPr>
            <w:tcW w:w="1598"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p>
        </w:tc>
        <w:tc>
          <w:tcPr>
            <w:tcW w:w="2864"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c>
          <w:tcPr>
            <w:tcW w:w="2523" w:type="dxa"/>
            <w:tcBorders>
              <w:top w:val="nil"/>
              <w:left w:val="nil"/>
              <w:bottom w:val="single" w:sz="4" w:space="0" w:color="auto"/>
              <w:right w:val="single" w:sz="4" w:space="0" w:color="auto"/>
            </w:tcBorders>
            <w:shd w:val="clear" w:color="auto" w:fill="auto"/>
            <w:noWrap/>
            <w:vAlign w:val="center"/>
            <w:hideMark/>
          </w:tcPr>
          <w:p w:rsidR="00D40F9E" w:rsidRPr="00D40F9E" w:rsidRDefault="00D40F9E" w:rsidP="001D0D8B">
            <w:pPr>
              <w:jc w:val="center"/>
              <w:rPr>
                <w:b/>
                <w:bCs/>
                <w:color w:val="000000"/>
                <w:sz w:val="24"/>
                <w:szCs w:val="24"/>
              </w:rPr>
            </w:pPr>
            <w:r w:rsidRPr="00D40F9E">
              <w:rPr>
                <w:b/>
                <w:bCs/>
                <w:color w:val="000000"/>
                <w:sz w:val="24"/>
                <w:szCs w:val="24"/>
              </w:rPr>
              <w:t>98,91</w:t>
            </w:r>
          </w:p>
        </w:tc>
        <w:tc>
          <w:tcPr>
            <w:tcW w:w="3289" w:type="dxa"/>
            <w:tcBorders>
              <w:top w:val="nil"/>
              <w:left w:val="nil"/>
              <w:bottom w:val="single" w:sz="4" w:space="0" w:color="auto"/>
              <w:right w:val="single" w:sz="4" w:space="0" w:color="auto"/>
            </w:tcBorders>
            <w:shd w:val="clear" w:color="auto" w:fill="auto"/>
            <w:vAlign w:val="center"/>
            <w:hideMark/>
          </w:tcPr>
          <w:p w:rsidR="00D40F9E" w:rsidRPr="00D40F9E" w:rsidRDefault="00D40F9E" w:rsidP="001D0D8B">
            <w:pPr>
              <w:jc w:val="center"/>
              <w:rPr>
                <w:b/>
                <w:bCs/>
                <w:color w:val="000000"/>
                <w:sz w:val="24"/>
                <w:szCs w:val="24"/>
              </w:rPr>
            </w:pPr>
          </w:p>
        </w:tc>
      </w:tr>
      <w:tr w:rsidR="00D40F9E" w:rsidRPr="00D40F9E" w:rsidTr="001D0D8B">
        <w:trPr>
          <w:trHeight w:val="450"/>
        </w:trPr>
        <w:tc>
          <w:tcPr>
            <w:tcW w:w="1271" w:type="dxa"/>
            <w:tcBorders>
              <w:top w:val="nil"/>
              <w:left w:val="nil"/>
              <w:bottom w:val="nil"/>
              <w:right w:val="nil"/>
            </w:tcBorders>
            <w:shd w:val="clear" w:color="000000" w:fill="FFFFFF"/>
            <w:noWrap/>
            <w:vAlign w:val="bottom"/>
            <w:hideMark/>
          </w:tcPr>
          <w:p w:rsidR="00D40F9E" w:rsidRPr="00D40F9E" w:rsidRDefault="00D40F9E" w:rsidP="001D0D8B">
            <w:pPr>
              <w:rPr>
                <w:color w:val="000000"/>
                <w:sz w:val="24"/>
                <w:szCs w:val="24"/>
              </w:rPr>
            </w:pPr>
            <w:r w:rsidRPr="00D40F9E">
              <w:rPr>
                <w:color w:val="000000"/>
                <w:sz w:val="24"/>
                <w:szCs w:val="24"/>
              </w:rPr>
              <w:t> </w:t>
            </w:r>
          </w:p>
        </w:tc>
        <w:tc>
          <w:tcPr>
            <w:tcW w:w="1989" w:type="dxa"/>
            <w:tcBorders>
              <w:top w:val="nil"/>
              <w:left w:val="nil"/>
              <w:bottom w:val="nil"/>
              <w:right w:val="nil"/>
            </w:tcBorders>
            <w:shd w:val="clear" w:color="auto" w:fill="auto"/>
            <w:noWrap/>
            <w:vAlign w:val="bottom"/>
            <w:hideMark/>
          </w:tcPr>
          <w:p w:rsidR="00D40F9E" w:rsidRPr="00D40F9E" w:rsidRDefault="00D40F9E" w:rsidP="001D0D8B">
            <w:pPr>
              <w:rPr>
                <w:color w:val="000000"/>
                <w:sz w:val="24"/>
                <w:szCs w:val="24"/>
              </w:rPr>
            </w:pPr>
          </w:p>
        </w:tc>
        <w:tc>
          <w:tcPr>
            <w:tcW w:w="2069" w:type="dxa"/>
            <w:tcBorders>
              <w:top w:val="nil"/>
              <w:left w:val="nil"/>
              <w:bottom w:val="nil"/>
              <w:right w:val="nil"/>
            </w:tcBorders>
            <w:shd w:val="clear" w:color="auto" w:fill="auto"/>
            <w:noWrap/>
            <w:vAlign w:val="bottom"/>
            <w:hideMark/>
          </w:tcPr>
          <w:p w:rsidR="00D40F9E" w:rsidRPr="00D40F9E" w:rsidRDefault="00D40F9E" w:rsidP="001D0D8B">
            <w:pPr>
              <w:rPr>
                <w:color w:val="000000"/>
                <w:sz w:val="24"/>
                <w:szCs w:val="24"/>
              </w:rPr>
            </w:pPr>
          </w:p>
        </w:tc>
        <w:tc>
          <w:tcPr>
            <w:tcW w:w="1598" w:type="dxa"/>
            <w:tcBorders>
              <w:top w:val="nil"/>
              <w:left w:val="nil"/>
              <w:bottom w:val="nil"/>
              <w:right w:val="nil"/>
            </w:tcBorders>
            <w:shd w:val="clear" w:color="auto" w:fill="auto"/>
            <w:noWrap/>
            <w:vAlign w:val="bottom"/>
            <w:hideMark/>
          </w:tcPr>
          <w:p w:rsidR="00D40F9E" w:rsidRPr="00D40F9E" w:rsidRDefault="00D40F9E" w:rsidP="001D0D8B">
            <w:pPr>
              <w:rPr>
                <w:color w:val="000000"/>
                <w:sz w:val="24"/>
                <w:szCs w:val="24"/>
              </w:rPr>
            </w:pPr>
          </w:p>
        </w:tc>
        <w:tc>
          <w:tcPr>
            <w:tcW w:w="2864" w:type="dxa"/>
            <w:tcBorders>
              <w:top w:val="nil"/>
              <w:left w:val="nil"/>
              <w:bottom w:val="nil"/>
              <w:right w:val="nil"/>
            </w:tcBorders>
            <w:shd w:val="clear" w:color="auto" w:fill="auto"/>
            <w:noWrap/>
            <w:vAlign w:val="center"/>
            <w:hideMark/>
          </w:tcPr>
          <w:p w:rsidR="00D40F9E" w:rsidRPr="00D40F9E" w:rsidRDefault="00D40F9E" w:rsidP="001D0D8B">
            <w:pPr>
              <w:rPr>
                <w:color w:val="000000"/>
                <w:sz w:val="24"/>
                <w:szCs w:val="24"/>
              </w:rPr>
            </w:pPr>
          </w:p>
        </w:tc>
        <w:tc>
          <w:tcPr>
            <w:tcW w:w="2523" w:type="dxa"/>
            <w:tcBorders>
              <w:top w:val="nil"/>
              <w:left w:val="nil"/>
              <w:bottom w:val="nil"/>
              <w:right w:val="nil"/>
            </w:tcBorders>
            <w:shd w:val="clear" w:color="auto" w:fill="auto"/>
            <w:noWrap/>
            <w:vAlign w:val="bottom"/>
            <w:hideMark/>
          </w:tcPr>
          <w:p w:rsidR="00D40F9E" w:rsidRPr="00D40F9E" w:rsidRDefault="00D40F9E" w:rsidP="001D0D8B">
            <w:pPr>
              <w:rPr>
                <w:color w:val="000000"/>
                <w:sz w:val="24"/>
                <w:szCs w:val="24"/>
              </w:rPr>
            </w:pPr>
          </w:p>
        </w:tc>
        <w:tc>
          <w:tcPr>
            <w:tcW w:w="3289" w:type="dxa"/>
            <w:tcBorders>
              <w:top w:val="nil"/>
              <w:left w:val="nil"/>
              <w:bottom w:val="nil"/>
              <w:right w:val="nil"/>
            </w:tcBorders>
            <w:shd w:val="clear" w:color="auto" w:fill="auto"/>
            <w:noWrap/>
            <w:vAlign w:val="bottom"/>
            <w:hideMark/>
          </w:tcPr>
          <w:p w:rsidR="00D40F9E" w:rsidRPr="00D40F9E" w:rsidRDefault="00D40F9E" w:rsidP="001D0D8B">
            <w:pPr>
              <w:rPr>
                <w:color w:val="000000"/>
                <w:sz w:val="24"/>
                <w:szCs w:val="24"/>
              </w:rPr>
            </w:pPr>
          </w:p>
        </w:tc>
      </w:tr>
    </w:tbl>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AB73CD" w:rsidRDefault="00AB73CD" w:rsidP="00D00820">
      <w:pPr>
        <w:rPr>
          <w:color w:val="000000"/>
          <w:sz w:val="28"/>
          <w:szCs w:val="28"/>
        </w:rPr>
      </w:pPr>
    </w:p>
    <w:p w:rsidR="00F420AB" w:rsidRDefault="00F420AB" w:rsidP="00D00820">
      <w:pPr>
        <w:rPr>
          <w:color w:val="000000"/>
          <w:sz w:val="28"/>
          <w:szCs w:val="28"/>
        </w:rPr>
        <w:sectPr w:rsidR="00F420AB" w:rsidSect="00AB73CD">
          <w:pgSz w:w="16838" w:h="11906" w:orient="landscape"/>
          <w:pgMar w:top="1701" w:right="1134" w:bottom="851" w:left="1134" w:header="709" w:footer="709" w:gutter="0"/>
          <w:cols w:space="708"/>
          <w:docGrid w:linePitch="360"/>
        </w:sectPr>
      </w:pPr>
    </w:p>
    <w:p w:rsidR="00420D2E" w:rsidRDefault="00AB73CD" w:rsidP="00D00820">
      <w:pPr>
        <w:jc w:val="both"/>
      </w:pPr>
      <w:r>
        <w:rPr>
          <w:color w:val="000000"/>
          <w:sz w:val="28"/>
          <w:szCs w:val="28"/>
        </w:rPr>
        <w:lastRenderedPageBreak/>
        <w:t xml:space="preserve">       И</w:t>
      </w:r>
      <w:r w:rsidR="006C6CCC" w:rsidRPr="00161D93">
        <w:rPr>
          <w:color w:val="000000"/>
          <w:sz w:val="28"/>
          <w:szCs w:val="28"/>
        </w:rPr>
        <w:t xml:space="preserve">так, исполнение бюджета всего </w:t>
      </w:r>
      <w:r w:rsidR="006C6CCC" w:rsidRPr="00161D93">
        <w:rPr>
          <w:sz w:val="28"/>
          <w:szCs w:val="28"/>
        </w:rPr>
        <w:t xml:space="preserve">составило </w:t>
      </w:r>
      <w:r w:rsidR="00465413" w:rsidRPr="00161D93">
        <w:rPr>
          <w:sz w:val="28"/>
          <w:szCs w:val="28"/>
        </w:rPr>
        <w:t>7 205 315 665,46</w:t>
      </w:r>
      <w:r w:rsidR="00F9616D" w:rsidRPr="00161D93">
        <w:rPr>
          <w:sz w:val="28"/>
          <w:szCs w:val="28"/>
        </w:rPr>
        <w:t xml:space="preserve"> руб., и</w:t>
      </w:r>
      <w:r w:rsidR="006C6CCC" w:rsidRPr="00161D93">
        <w:rPr>
          <w:sz w:val="28"/>
          <w:szCs w:val="28"/>
        </w:rPr>
        <w:t xml:space="preserve">з них на программные мероприятия направлено </w:t>
      </w:r>
      <w:r w:rsidR="00465413" w:rsidRPr="00161D93">
        <w:rPr>
          <w:sz w:val="28"/>
          <w:szCs w:val="28"/>
        </w:rPr>
        <w:t>7 163 339 416,51</w:t>
      </w:r>
      <w:r w:rsidR="006C6CCC" w:rsidRPr="00161D93">
        <w:rPr>
          <w:sz w:val="28"/>
          <w:szCs w:val="28"/>
        </w:rPr>
        <w:t>руб.,</w:t>
      </w:r>
      <w:r w:rsidR="006C6CCC" w:rsidRPr="00161D93">
        <w:rPr>
          <w:color w:val="000000"/>
          <w:sz w:val="28"/>
          <w:szCs w:val="28"/>
        </w:rPr>
        <w:t xml:space="preserve"> что составляет </w:t>
      </w:r>
      <w:r w:rsidR="00465413" w:rsidRPr="00161D93">
        <w:rPr>
          <w:color w:val="000000"/>
          <w:sz w:val="28"/>
          <w:szCs w:val="28"/>
        </w:rPr>
        <w:t>99,42</w:t>
      </w:r>
      <w:r w:rsidR="006C6CCC" w:rsidRPr="00161D93">
        <w:rPr>
          <w:color w:val="000000"/>
          <w:sz w:val="28"/>
          <w:szCs w:val="28"/>
        </w:rPr>
        <w:t>% от всего исполнения бюджета.</w:t>
      </w:r>
      <w:r w:rsidR="00420D2E" w:rsidRPr="00420D2E">
        <w:t xml:space="preserve"> </w:t>
      </w:r>
    </w:p>
    <w:p w:rsidR="00420D2E" w:rsidRDefault="00420D2E" w:rsidP="00420D2E"/>
    <w:p w:rsidR="00420D2E" w:rsidRPr="00F86D47" w:rsidRDefault="00420D2E" w:rsidP="00420D2E">
      <w:pPr>
        <w:jc w:val="both"/>
        <w:rPr>
          <w:sz w:val="28"/>
          <w:szCs w:val="28"/>
        </w:rPr>
      </w:pPr>
      <w:r w:rsidRPr="00041E24">
        <w:rPr>
          <w:b/>
          <w:sz w:val="28"/>
          <w:szCs w:val="28"/>
        </w:rPr>
        <w:t xml:space="preserve">Отчет о принятых бюджетных обязательствах </w:t>
      </w:r>
      <w:r w:rsidRPr="00041E24">
        <w:rPr>
          <w:sz w:val="28"/>
          <w:szCs w:val="28"/>
        </w:rPr>
        <w:t>представлен в</w:t>
      </w:r>
      <w:r w:rsidRPr="00041E24">
        <w:rPr>
          <w:b/>
          <w:sz w:val="28"/>
          <w:szCs w:val="28"/>
        </w:rPr>
        <w:t xml:space="preserve"> </w:t>
      </w:r>
      <w:hyperlink r:id="rId8" w:history="1">
        <w:r w:rsidRPr="00041E24">
          <w:rPr>
            <w:rStyle w:val="a8"/>
            <w:color w:val="auto"/>
            <w:sz w:val="28"/>
            <w:szCs w:val="28"/>
          </w:rPr>
          <w:t>форме 0503128</w:t>
        </w:r>
      </w:hyperlink>
      <w:r w:rsidRPr="00041E24">
        <w:rPr>
          <w:sz w:val="28"/>
          <w:szCs w:val="28"/>
        </w:rPr>
        <w:t>.</w:t>
      </w:r>
    </w:p>
    <w:p w:rsidR="00420D2E" w:rsidRPr="00F86D47" w:rsidRDefault="00420D2E" w:rsidP="00B5409D">
      <w:pPr>
        <w:ind w:firstLine="709"/>
        <w:jc w:val="both"/>
        <w:rPr>
          <w:sz w:val="28"/>
          <w:szCs w:val="28"/>
        </w:rPr>
      </w:pPr>
      <w:r w:rsidRPr="00F86D47">
        <w:rPr>
          <w:sz w:val="28"/>
          <w:szCs w:val="28"/>
        </w:rPr>
        <w:t xml:space="preserve">В отчетном периоде в Учреждении были сформированы резерв предстоящих расходов. По состоянию на отчетную дату остаток на счете </w:t>
      </w:r>
      <w:hyperlink r:id="rId9" w:history="1">
        <w:r w:rsidRPr="00F86D47">
          <w:rPr>
            <w:rStyle w:val="a8"/>
            <w:b w:val="0"/>
            <w:color w:val="auto"/>
            <w:sz w:val="28"/>
            <w:szCs w:val="28"/>
          </w:rPr>
          <w:t>1 401 60 000</w:t>
        </w:r>
      </w:hyperlink>
      <w:r w:rsidRPr="00F86D47">
        <w:rPr>
          <w:sz w:val="28"/>
          <w:szCs w:val="28"/>
        </w:rPr>
        <w:t xml:space="preserve"> "Резервы предстоящих расходов" составил </w:t>
      </w:r>
      <w:r w:rsidR="00B5409D" w:rsidRPr="00F86D47">
        <w:rPr>
          <w:sz w:val="28"/>
          <w:szCs w:val="28"/>
        </w:rPr>
        <w:t xml:space="preserve">5 810 278,27 </w:t>
      </w:r>
      <w:r w:rsidRPr="00F86D47">
        <w:rPr>
          <w:sz w:val="28"/>
          <w:szCs w:val="28"/>
        </w:rPr>
        <w:t xml:space="preserve">руб. </w:t>
      </w:r>
      <w:r w:rsidR="00B5409D" w:rsidRPr="00F86D47">
        <w:rPr>
          <w:sz w:val="28"/>
          <w:szCs w:val="28"/>
        </w:rPr>
        <w:t xml:space="preserve">– это </w:t>
      </w:r>
      <w:r w:rsidRPr="00F86D47">
        <w:rPr>
          <w:sz w:val="28"/>
          <w:szCs w:val="28"/>
        </w:rP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r w:rsidR="00B5409D" w:rsidRPr="00F86D47">
        <w:rPr>
          <w:sz w:val="28"/>
          <w:szCs w:val="28"/>
        </w:rPr>
        <w:t>.</w:t>
      </w:r>
    </w:p>
    <w:p w:rsidR="006C6CCC" w:rsidRPr="00161D93" w:rsidRDefault="00B5409D" w:rsidP="00144BA9">
      <w:pPr>
        <w:widowControl w:val="0"/>
        <w:autoSpaceDE w:val="0"/>
        <w:autoSpaceDN w:val="0"/>
        <w:adjustRightInd w:val="0"/>
        <w:ind w:firstLine="720"/>
        <w:jc w:val="both"/>
        <w:rPr>
          <w:color w:val="000000"/>
          <w:sz w:val="28"/>
          <w:szCs w:val="28"/>
        </w:rPr>
      </w:pPr>
      <w:r w:rsidRPr="00F86D47">
        <w:rPr>
          <w:rFonts w:ascii="Times New Roman CYR" w:hAnsi="Times New Roman CYR" w:cs="Times New Roman CYR"/>
          <w:sz w:val="28"/>
          <w:szCs w:val="28"/>
        </w:rPr>
        <w:t>Информация о начисленных резервах отражена в стр. 860 Отчета об бюджетных обязательствах.</w:t>
      </w:r>
    </w:p>
    <w:p w:rsidR="00B62CE3" w:rsidRPr="00161D93" w:rsidRDefault="00B62CE3" w:rsidP="00336712">
      <w:pPr>
        <w:ind w:firstLine="567"/>
        <w:rPr>
          <w:color w:val="000000"/>
          <w:sz w:val="28"/>
          <w:szCs w:val="28"/>
        </w:rPr>
      </w:pPr>
    </w:p>
    <w:p w:rsidR="006437C1" w:rsidRPr="00161D93" w:rsidRDefault="00C32D39" w:rsidP="001A23BE">
      <w:pPr>
        <w:ind w:firstLine="567"/>
        <w:jc w:val="both"/>
        <w:rPr>
          <w:b/>
          <w:color w:val="000000"/>
          <w:sz w:val="28"/>
          <w:szCs w:val="28"/>
          <w:u w:val="single"/>
        </w:rPr>
      </w:pPr>
      <w:r w:rsidRPr="00041E24">
        <w:rPr>
          <w:b/>
          <w:color w:val="000000"/>
          <w:sz w:val="28"/>
          <w:szCs w:val="28"/>
        </w:rPr>
        <w:t>Ф</w:t>
      </w:r>
      <w:r w:rsidR="007D54E3" w:rsidRPr="00041E24">
        <w:rPr>
          <w:b/>
          <w:color w:val="000000"/>
          <w:sz w:val="28"/>
          <w:szCs w:val="28"/>
        </w:rPr>
        <w:t>.0503128-НП «Отчет о бюджетных обязательствах (по национальным проектам)</w:t>
      </w:r>
    </w:p>
    <w:p w:rsidR="007D54E3" w:rsidRPr="00161D93" w:rsidRDefault="007D54E3" w:rsidP="007D54E3">
      <w:pPr>
        <w:tabs>
          <w:tab w:val="left" w:pos="3180"/>
        </w:tabs>
        <w:suppressAutoHyphens/>
        <w:ind w:firstLine="709"/>
        <w:jc w:val="both"/>
        <w:rPr>
          <w:sz w:val="28"/>
          <w:szCs w:val="28"/>
        </w:rPr>
      </w:pPr>
      <w:r w:rsidRPr="00161D93">
        <w:rPr>
          <w:sz w:val="28"/>
          <w:szCs w:val="28"/>
        </w:rPr>
        <w:t xml:space="preserve">В рамках реализации федерального проекта «Современная школа», входящего в состав национального проекта «Образование» предусмотрено на развитие инфраструктуры общего и дополнительного образования посредством капитального ремонта зданий муниципальных образовательных организаций </w:t>
      </w:r>
    </w:p>
    <w:p w:rsidR="007D54E3" w:rsidRPr="00161D93" w:rsidRDefault="007D54E3" w:rsidP="007D54E3">
      <w:pPr>
        <w:suppressAutoHyphens/>
        <w:ind w:firstLine="709"/>
        <w:jc w:val="both"/>
        <w:rPr>
          <w:sz w:val="28"/>
          <w:szCs w:val="28"/>
        </w:rPr>
      </w:pPr>
      <w:r w:rsidRPr="00161D93">
        <w:rPr>
          <w:sz w:val="28"/>
          <w:szCs w:val="28"/>
        </w:rPr>
        <w:t>На выполнение мероприятий национального проекта «</w:t>
      </w:r>
      <w:r w:rsidR="00037374">
        <w:rPr>
          <w:sz w:val="28"/>
          <w:szCs w:val="28"/>
        </w:rPr>
        <w:t>Современная школа» в 2020 году доведено</w:t>
      </w:r>
      <w:r w:rsidRPr="00161D93">
        <w:rPr>
          <w:sz w:val="28"/>
          <w:szCs w:val="28"/>
        </w:rPr>
        <w:t xml:space="preserve"> </w:t>
      </w:r>
      <w:r w:rsidR="00037374">
        <w:rPr>
          <w:sz w:val="28"/>
          <w:szCs w:val="28"/>
        </w:rPr>
        <w:t>12 568,5</w:t>
      </w:r>
      <w:r w:rsidRPr="00161D93">
        <w:rPr>
          <w:sz w:val="28"/>
          <w:szCs w:val="28"/>
        </w:rPr>
        <w:t xml:space="preserve"> тыс. руб., из них:</w:t>
      </w:r>
    </w:p>
    <w:p w:rsidR="007D54E3" w:rsidRPr="00161D93" w:rsidRDefault="007D54E3" w:rsidP="007D54E3">
      <w:pPr>
        <w:suppressAutoHyphens/>
        <w:ind w:firstLine="709"/>
        <w:jc w:val="both"/>
        <w:rPr>
          <w:sz w:val="28"/>
          <w:szCs w:val="28"/>
        </w:rPr>
      </w:pPr>
      <w:r w:rsidRPr="00161D93">
        <w:rPr>
          <w:sz w:val="28"/>
          <w:szCs w:val="28"/>
        </w:rPr>
        <w:t>- 10 678,5 тыс. руб. – из областного бюджета;</w:t>
      </w:r>
    </w:p>
    <w:p w:rsidR="007D54E3" w:rsidRPr="00161D93" w:rsidRDefault="007D54E3" w:rsidP="007D54E3">
      <w:pPr>
        <w:suppressAutoHyphens/>
        <w:ind w:firstLine="709"/>
        <w:jc w:val="both"/>
        <w:rPr>
          <w:sz w:val="28"/>
          <w:szCs w:val="28"/>
        </w:rPr>
      </w:pPr>
      <w:r w:rsidRPr="00161D93">
        <w:rPr>
          <w:sz w:val="28"/>
          <w:szCs w:val="28"/>
        </w:rPr>
        <w:t>- 2 700,0 тыс. руб. – из местного бюджета.</w:t>
      </w:r>
    </w:p>
    <w:p w:rsidR="0015394B" w:rsidRPr="00161D93" w:rsidRDefault="0015394B" w:rsidP="007D54E3">
      <w:pPr>
        <w:suppressAutoHyphens/>
        <w:ind w:firstLine="709"/>
        <w:jc w:val="both"/>
        <w:rPr>
          <w:sz w:val="28"/>
          <w:szCs w:val="28"/>
        </w:rPr>
      </w:pPr>
      <w:r w:rsidRPr="00161D93">
        <w:rPr>
          <w:sz w:val="28"/>
          <w:szCs w:val="28"/>
        </w:rPr>
        <w:t>Освоено 8 389,9 тыс. руб. (экономия от торгов на сумму 4 927,</w:t>
      </w:r>
      <w:r w:rsidR="006437C1" w:rsidRPr="00161D93">
        <w:rPr>
          <w:sz w:val="28"/>
          <w:szCs w:val="28"/>
        </w:rPr>
        <w:t>3 тыс. руб.),</w:t>
      </w:r>
      <w:r w:rsidRPr="00161D93">
        <w:rPr>
          <w:sz w:val="28"/>
          <w:szCs w:val="28"/>
        </w:rPr>
        <w:t xml:space="preserve"> остаток договора 61,3 тыс. руб.</w:t>
      </w:r>
    </w:p>
    <w:p w:rsidR="007D54E3" w:rsidRPr="00161D93" w:rsidRDefault="007D54E3" w:rsidP="007D54E3">
      <w:pPr>
        <w:suppressAutoHyphens/>
        <w:ind w:firstLine="709"/>
        <w:jc w:val="both"/>
        <w:rPr>
          <w:sz w:val="28"/>
          <w:szCs w:val="28"/>
        </w:rPr>
      </w:pPr>
      <w:r w:rsidRPr="00161D93">
        <w:rPr>
          <w:sz w:val="28"/>
          <w:szCs w:val="28"/>
        </w:rPr>
        <w:t xml:space="preserve">В рамках реализации мероприятий </w:t>
      </w:r>
      <w:r w:rsidR="006437C1" w:rsidRPr="00161D93">
        <w:rPr>
          <w:sz w:val="28"/>
          <w:szCs w:val="28"/>
        </w:rPr>
        <w:t>выполнены</w:t>
      </w:r>
      <w:r w:rsidRPr="00161D93">
        <w:rPr>
          <w:sz w:val="28"/>
          <w:szCs w:val="28"/>
        </w:rPr>
        <w:t xml:space="preserve"> работы по капитальному ремонту здания МОАУ «СОШ № 79»</w:t>
      </w:r>
      <w:r w:rsidR="00D259C8" w:rsidRPr="00161D93">
        <w:rPr>
          <w:sz w:val="28"/>
          <w:szCs w:val="28"/>
        </w:rPr>
        <w:t>, расположенного в г. Оренбург, ул. С.</w:t>
      </w:r>
      <w:r w:rsidR="00907128">
        <w:rPr>
          <w:sz w:val="28"/>
          <w:szCs w:val="28"/>
        </w:rPr>
        <w:t xml:space="preserve"> Ла</w:t>
      </w:r>
      <w:r w:rsidR="00D259C8" w:rsidRPr="00161D93">
        <w:rPr>
          <w:sz w:val="28"/>
          <w:szCs w:val="28"/>
        </w:rPr>
        <w:t>зо, 9</w:t>
      </w:r>
      <w:r w:rsidRPr="00161D93">
        <w:rPr>
          <w:sz w:val="28"/>
          <w:szCs w:val="28"/>
        </w:rPr>
        <w:t xml:space="preserve"> (замена оконных блоков, ремонт входной группы). </w:t>
      </w:r>
    </w:p>
    <w:p w:rsidR="007D54E3" w:rsidRPr="00161D93" w:rsidRDefault="007D54E3" w:rsidP="007D54E3">
      <w:pPr>
        <w:suppressAutoHyphens/>
        <w:ind w:firstLine="709"/>
        <w:jc w:val="both"/>
        <w:rPr>
          <w:sz w:val="28"/>
          <w:szCs w:val="28"/>
        </w:rPr>
      </w:pPr>
      <w:r w:rsidRPr="00161D93">
        <w:rPr>
          <w:sz w:val="28"/>
          <w:szCs w:val="28"/>
        </w:rPr>
        <w:t xml:space="preserve">В рамках реализации федерального проекта «Успех каждого ребенка», входящего в состав национального проекта «Образование» предусмотрено создание в общеобразовательных организациях, расположенных в сельских населенных пунктах, входящих в состав муниципального образования «город Оренбург» условий для занятия физической культурой и спортом посредством проведения капитального ремонта спортивных залов. </w:t>
      </w:r>
    </w:p>
    <w:p w:rsidR="007D54E3" w:rsidRPr="00161D93" w:rsidRDefault="007D54E3" w:rsidP="007D54E3">
      <w:pPr>
        <w:suppressAutoHyphens/>
        <w:ind w:firstLine="709"/>
        <w:jc w:val="both"/>
        <w:rPr>
          <w:sz w:val="28"/>
          <w:szCs w:val="28"/>
        </w:rPr>
      </w:pPr>
      <w:r w:rsidRPr="00161D93">
        <w:rPr>
          <w:sz w:val="28"/>
          <w:szCs w:val="28"/>
        </w:rPr>
        <w:t xml:space="preserve">На выполнение мероприятий национального проекта «Успех каждого ребенка» в 2020 году </w:t>
      </w:r>
      <w:r w:rsidR="00D25C7C">
        <w:rPr>
          <w:sz w:val="28"/>
          <w:szCs w:val="28"/>
        </w:rPr>
        <w:t>доведено</w:t>
      </w:r>
      <w:r w:rsidRPr="00161D93">
        <w:rPr>
          <w:sz w:val="28"/>
          <w:szCs w:val="28"/>
        </w:rPr>
        <w:t xml:space="preserve"> 2 595,9 тыс. руб., из них:</w:t>
      </w:r>
    </w:p>
    <w:p w:rsidR="007D54E3" w:rsidRPr="00161D93" w:rsidRDefault="007D54E3" w:rsidP="007D54E3">
      <w:pPr>
        <w:suppressAutoHyphens/>
        <w:ind w:firstLine="709"/>
        <w:jc w:val="both"/>
        <w:rPr>
          <w:sz w:val="28"/>
          <w:szCs w:val="28"/>
        </w:rPr>
      </w:pPr>
      <w:r w:rsidRPr="00161D93">
        <w:rPr>
          <w:sz w:val="28"/>
          <w:szCs w:val="28"/>
        </w:rPr>
        <w:t>- 331,1 тыс. руб. – из федерального бюджета;</w:t>
      </w:r>
    </w:p>
    <w:p w:rsidR="007D54E3" w:rsidRPr="00161D93" w:rsidRDefault="007D54E3" w:rsidP="007D54E3">
      <w:pPr>
        <w:suppressAutoHyphens/>
        <w:ind w:firstLine="709"/>
        <w:jc w:val="both"/>
        <w:rPr>
          <w:sz w:val="28"/>
          <w:szCs w:val="28"/>
        </w:rPr>
      </w:pPr>
      <w:r w:rsidRPr="00161D93">
        <w:rPr>
          <w:sz w:val="28"/>
          <w:szCs w:val="28"/>
        </w:rPr>
        <w:t>- 1 875,4 тыс. руб. – из областного бюджета;</w:t>
      </w:r>
    </w:p>
    <w:p w:rsidR="007D54E3" w:rsidRPr="00161D93" w:rsidRDefault="007D54E3" w:rsidP="007D54E3">
      <w:pPr>
        <w:suppressAutoHyphens/>
        <w:ind w:firstLine="709"/>
        <w:jc w:val="both"/>
        <w:rPr>
          <w:sz w:val="28"/>
          <w:szCs w:val="28"/>
        </w:rPr>
      </w:pPr>
      <w:r w:rsidRPr="00161D93">
        <w:rPr>
          <w:sz w:val="28"/>
          <w:szCs w:val="28"/>
        </w:rPr>
        <w:t>- 389,4 тыс. руб. – из местного бюджета.</w:t>
      </w:r>
    </w:p>
    <w:p w:rsidR="00D259C8" w:rsidRPr="00161D93" w:rsidRDefault="00D259C8" w:rsidP="007D54E3">
      <w:pPr>
        <w:suppressAutoHyphens/>
        <w:ind w:firstLine="709"/>
        <w:jc w:val="both"/>
        <w:rPr>
          <w:sz w:val="28"/>
          <w:szCs w:val="28"/>
        </w:rPr>
      </w:pPr>
      <w:r w:rsidRPr="00161D93">
        <w:rPr>
          <w:sz w:val="28"/>
          <w:szCs w:val="28"/>
        </w:rPr>
        <w:t>Освоено 2 538,3 тыс. руб. (Остаток от договора 57,6 тыс. руб.)</w:t>
      </w:r>
    </w:p>
    <w:p w:rsidR="007D54E3" w:rsidRDefault="007D54E3" w:rsidP="00B1550A">
      <w:pPr>
        <w:suppressAutoHyphens/>
        <w:ind w:firstLine="709"/>
        <w:jc w:val="both"/>
        <w:rPr>
          <w:sz w:val="28"/>
          <w:szCs w:val="28"/>
        </w:rPr>
      </w:pPr>
      <w:r w:rsidRPr="00161D93">
        <w:rPr>
          <w:sz w:val="28"/>
          <w:szCs w:val="28"/>
        </w:rPr>
        <w:lastRenderedPageBreak/>
        <w:t xml:space="preserve">В рамках реализации мероприятий </w:t>
      </w:r>
      <w:r w:rsidR="006437C1" w:rsidRPr="00161D93">
        <w:rPr>
          <w:sz w:val="28"/>
          <w:szCs w:val="28"/>
        </w:rPr>
        <w:t>выполнены</w:t>
      </w:r>
      <w:r w:rsidRPr="00161D93">
        <w:rPr>
          <w:sz w:val="28"/>
          <w:szCs w:val="28"/>
        </w:rPr>
        <w:t xml:space="preserve"> работы по капитальному ремонту спортивного зала</w:t>
      </w:r>
      <w:r w:rsidR="0015394B" w:rsidRPr="00161D93">
        <w:rPr>
          <w:sz w:val="28"/>
          <w:szCs w:val="28"/>
        </w:rPr>
        <w:t>, ремонт кровли над спортзалом</w:t>
      </w:r>
      <w:r w:rsidRPr="00161D93">
        <w:rPr>
          <w:sz w:val="28"/>
          <w:szCs w:val="28"/>
        </w:rPr>
        <w:t xml:space="preserve"> МОАУ «СОШ № 80», расположенного в с. Пруды, г. Оренбурга.</w:t>
      </w:r>
    </w:p>
    <w:p w:rsidR="00B1550A" w:rsidRDefault="00B1550A" w:rsidP="00B1550A">
      <w:pPr>
        <w:suppressAutoHyphens/>
        <w:ind w:firstLine="709"/>
        <w:jc w:val="both"/>
        <w:rPr>
          <w:sz w:val="28"/>
          <w:szCs w:val="28"/>
        </w:rPr>
      </w:pPr>
    </w:p>
    <w:p w:rsidR="00B1550A" w:rsidRDefault="00B1550A" w:rsidP="00B1550A">
      <w:pPr>
        <w:suppressAutoHyphens/>
        <w:ind w:firstLine="709"/>
        <w:jc w:val="both"/>
        <w:rPr>
          <w:sz w:val="28"/>
          <w:szCs w:val="28"/>
        </w:rPr>
      </w:pPr>
      <w:r>
        <w:rPr>
          <w:sz w:val="28"/>
          <w:szCs w:val="28"/>
        </w:rPr>
        <w:t xml:space="preserve">В 2021 году в рамках реализации федерального проекта «Успех каждого ребенка», входящего в состав национального проекта «Образование», между министерством образования Оренбургской области и администрацией города Оренбурга заключаются соглашения о предоставлении субсидии на создание в общеобразовательных организациях, расположенных в сельских населенных пунктах, входящих в состав муниципального образования «город Оренбург»,  условий для занятия физической культурой и спортом посредством проведения капитального ремонта спортивных залов. </w:t>
      </w:r>
    </w:p>
    <w:p w:rsidR="00B1550A" w:rsidRDefault="00B1550A" w:rsidP="00B1550A">
      <w:pPr>
        <w:suppressAutoHyphens/>
        <w:ind w:firstLine="709"/>
        <w:jc w:val="both"/>
        <w:rPr>
          <w:sz w:val="28"/>
          <w:szCs w:val="28"/>
        </w:rPr>
      </w:pPr>
      <w:r>
        <w:rPr>
          <w:sz w:val="28"/>
          <w:szCs w:val="28"/>
        </w:rPr>
        <w:t xml:space="preserve">В рамках указанных соглашений планируется выполнить работы по капитальному ремонту спортивного зала МОАУ «СОШ № 70», расположенного </w:t>
      </w:r>
      <w:r w:rsidRPr="00DA5B0C">
        <w:rPr>
          <w:sz w:val="28"/>
          <w:szCs w:val="28"/>
        </w:rPr>
        <w:t>г.</w:t>
      </w:r>
      <w:r>
        <w:rPr>
          <w:sz w:val="28"/>
          <w:szCs w:val="28"/>
        </w:rPr>
        <w:t xml:space="preserve"> </w:t>
      </w:r>
      <w:r w:rsidRPr="00DA5B0C">
        <w:rPr>
          <w:sz w:val="28"/>
          <w:szCs w:val="28"/>
        </w:rPr>
        <w:t>Оренбург, п. Самородово, ул. Школьная, д. 34</w:t>
      </w:r>
      <w:r>
        <w:rPr>
          <w:sz w:val="28"/>
          <w:szCs w:val="28"/>
        </w:rPr>
        <w:t>, а именно:</w:t>
      </w:r>
    </w:p>
    <w:p w:rsidR="00B1550A" w:rsidRDefault="00B1550A" w:rsidP="00B1550A">
      <w:pPr>
        <w:suppressAutoHyphens/>
        <w:ind w:firstLine="709"/>
        <w:jc w:val="both"/>
        <w:rPr>
          <w:sz w:val="28"/>
          <w:szCs w:val="28"/>
        </w:rPr>
      </w:pPr>
      <w:r>
        <w:rPr>
          <w:sz w:val="28"/>
          <w:szCs w:val="28"/>
        </w:rPr>
        <w:t xml:space="preserve"> - капитальный ремонт спортивного зала,</w:t>
      </w:r>
    </w:p>
    <w:p w:rsidR="00B1550A" w:rsidRDefault="00B1550A" w:rsidP="00B1550A">
      <w:pPr>
        <w:suppressAutoHyphens/>
        <w:ind w:firstLine="709"/>
        <w:jc w:val="both"/>
        <w:rPr>
          <w:sz w:val="28"/>
          <w:szCs w:val="28"/>
        </w:rPr>
      </w:pPr>
      <w:r>
        <w:rPr>
          <w:sz w:val="28"/>
          <w:szCs w:val="28"/>
        </w:rPr>
        <w:t>На выполнение мероприятий национального проекта «Успех каждого ребенка» в 2021 году направляется 2 662 206,00 руб. Эта сумма отражена в ф</w:t>
      </w:r>
      <w:r w:rsidR="008F14A0">
        <w:rPr>
          <w:sz w:val="28"/>
          <w:szCs w:val="28"/>
        </w:rPr>
        <w:t>.0503</w:t>
      </w:r>
      <w:r>
        <w:rPr>
          <w:sz w:val="28"/>
          <w:szCs w:val="28"/>
        </w:rPr>
        <w:t>128</w:t>
      </w:r>
      <w:r w:rsidR="008F14A0">
        <w:rPr>
          <w:sz w:val="28"/>
          <w:szCs w:val="28"/>
        </w:rPr>
        <w:t xml:space="preserve"> НП</w:t>
      </w:r>
      <w:r>
        <w:rPr>
          <w:sz w:val="28"/>
          <w:szCs w:val="28"/>
        </w:rPr>
        <w:t xml:space="preserve"> по строке 810.</w:t>
      </w:r>
    </w:p>
    <w:p w:rsidR="00632D0A" w:rsidRDefault="00632D0A" w:rsidP="007D54E3">
      <w:pPr>
        <w:suppressAutoHyphens/>
        <w:ind w:firstLine="709"/>
        <w:jc w:val="both"/>
        <w:rPr>
          <w:sz w:val="28"/>
          <w:szCs w:val="28"/>
        </w:rPr>
      </w:pPr>
    </w:p>
    <w:p w:rsidR="00B62CE3" w:rsidRDefault="00632D0A" w:rsidP="00CD61F8">
      <w:pPr>
        <w:pStyle w:val="ConsPlusNormal"/>
        <w:jc w:val="both"/>
      </w:pPr>
      <w:r w:rsidRPr="00806342">
        <w:rPr>
          <w:b/>
        </w:rPr>
        <w:t xml:space="preserve">        </w:t>
      </w:r>
      <w:r w:rsidRPr="00CD61F8">
        <w:rPr>
          <w:b/>
        </w:rPr>
        <w:t xml:space="preserve">Форма </w:t>
      </w:r>
      <w:r w:rsidR="009B1465" w:rsidRPr="00CD61F8">
        <w:rPr>
          <w:b/>
        </w:rPr>
        <w:t>0503164</w:t>
      </w:r>
      <w:r w:rsidR="009B1465" w:rsidRPr="00CD61F8">
        <w:t xml:space="preserve"> </w:t>
      </w:r>
      <w:r w:rsidR="009B1465" w:rsidRPr="00900068">
        <w:rPr>
          <w:b/>
        </w:rPr>
        <w:t>«</w:t>
      </w:r>
      <w:r w:rsidRPr="00900068">
        <w:rPr>
          <w:b/>
        </w:rPr>
        <w:t xml:space="preserve">Сведения об исполнении </w:t>
      </w:r>
      <w:r w:rsidR="00A1711C" w:rsidRPr="00900068">
        <w:rPr>
          <w:b/>
        </w:rPr>
        <w:t>бюджета»</w:t>
      </w:r>
      <w:r w:rsidR="00A1711C" w:rsidRPr="00CD61F8">
        <w:t xml:space="preserve"> </w:t>
      </w:r>
      <w:r w:rsidR="00A1711C">
        <w:t xml:space="preserve">отражены показатели, по которым исполнение на отчетную дату составили менее 95 % и более 105 % от плановых годовых назначений по разделу «Доходы бюджета». По разделу «Расходы бюджета» отражены </w:t>
      </w:r>
      <w:r w:rsidR="00144240">
        <w:t xml:space="preserve">показатели, по которым исполнение на отчетную дату составило менее 95 % от утвержденных годовых назначений с указанием </w:t>
      </w:r>
      <w:r w:rsidR="009B1465" w:rsidRPr="00CD61F8">
        <w:t>причин</w:t>
      </w:r>
      <w:r w:rsidR="00144240">
        <w:t>ы</w:t>
      </w:r>
      <w:r w:rsidRPr="00CD61F8">
        <w:t xml:space="preserve"> отклонений исполнения</w:t>
      </w:r>
      <w:r w:rsidR="00144240">
        <w:t>.</w:t>
      </w:r>
      <w:r w:rsidRPr="00CD61F8">
        <w:t xml:space="preserve"> </w:t>
      </w:r>
    </w:p>
    <w:p w:rsidR="00E574A6" w:rsidRDefault="00E574A6" w:rsidP="00CD61F8">
      <w:pPr>
        <w:pStyle w:val="ConsPlusNormal"/>
        <w:jc w:val="both"/>
      </w:pPr>
    </w:p>
    <w:p w:rsidR="00E574A6" w:rsidRDefault="00E574A6" w:rsidP="00E574A6">
      <w:pPr>
        <w:jc w:val="both"/>
        <w:rPr>
          <w:sz w:val="28"/>
          <w:szCs w:val="28"/>
        </w:rPr>
      </w:pPr>
      <w:r w:rsidRPr="00E574A6">
        <w:rPr>
          <w:sz w:val="28"/>
          <w:szCs w:val="28"/>
        </w:rPr>
        <w:t>Пояснение к форме 0503164</w:t>
      </w:r>
      <w:r w:rsidRPr="00CE2625">
        <w:rPr>
          <w:b/>
          <w:sz w:val="28"/>
          <w:szCs w:val="28"/>
        </w:rPr>
        <w:t xml:space="preserve"> </w:t>
      </w:r>
      <w:r>
        <w:rPr>
          <w:sz w:val="28"/>
          <w:szCs w:val="28"/>
        </w:rPr>
        <w:t xml:space="preserve">кода «99» </w:t>
      </w:r>
      <w:r w:rsidRPr="00435E8E">
        <w:rPr>
          <w:sz w:val="28"/>
          <w:szCs w:val="28"/>
        </w:rPr>
        <w:t>причин отклонений от планового процента исполнения</w:t>
      </w:r>
      <w:r>
        <w:rPr>
          <w:sz w:val="28"/>
          <w:szCs w:val="28"/>
        </w:rPr>
        <w:t xml:space="preserve"> на 01.01.2021г:</w:t>
      </w:r>
    </w:p>
    <w:p w:rsidR="00E574A6" w:rsidRDefault="00E574A6" w:rsidP="00E574A6">
      <w:pPr>
        <w:jc w:val="both"/>
        <w:rPr>
          <w:sz w:val="28"/>
          <w:szCs w:val="28"/>
        </w:rPr>
      </w:pPr>
    </w:p>
    <w:p w:rsidR="00E574A6" w:rsidRPr="00E574A6" w:rsidRDefault="00E574A6" w:rsidP="00E574A6">
      <w:pPr>
        <w:pStyle w:val="ConsPlusNormal"/>
        <w:jc w:val="both"/>
        <w:rPr>
          <w:color w:val="000000"/>
        </w:rPr>
      </w:pPr>
      <w:r w:rsidRPr="001053A0">
        <w:t>По коду счета 039 0701 06001</w:t>
      </w:r>
      <w:r w:rsidRPr="001053A0">
        <w:rPr>
          <w:lang w:val="en-US"/>
        </w:rPr>
        <w:t>D</w:t>
      </w:r>
      <w:r w:rsidRPr="001053A0">
        <w:t>006</w:t>
      </w:r>
      <w:r w:rsidRPr="001053A0">
        <w:rPr>
          <w:lang w:val="en-US"/>
        </w:rPr>
        <w:t>V</w:t>
      </w:r>
      <w:r w:rsidR="00041E24">
        <w:t xml:space="preserve"> (100 000,00 руб.)</w:t>
      </w:r>
      <w:r w:rsidRPr="001053A0">
        <w:t xml:space="preserve"> </w:t>
      </w:r>
      <w:r w:rsidR="001053A0" w:rsidRPr="001053A0">
        <w:t>–</w:t>
      </w:r>
      <w:r w:rsidR="001053A0">
        <w:t xml:space="preserve"> не поступили средства из областного бюджета.</w:t>
      </w:r>
    </w:p>
    <w:p w:rsidR="00E7358A" w:rsidRPr="00806342" w:rsidRDefault="00E7358A" w:rsidP="001A23BE">
      <w:pPr>
        <w:ind w:firstLine="567"/>
        <w:jc w:val="both"/>
        <w:rPr>
          <w:color w:val="000000"/>
          <w:sz w:val="28"/>
          <w:szCs w:val="28"/>
        </w:rPr>
      </w:pPr>
    </w:p>
    <w:p w:rsidR="009432D9" w:rsidRDefault="009432D9" w:rsidP="001A23BE">
      <w:pPr>
        <w:jc w:val="both"/>
        <w:rPr>
          <w:b/>
          <w:bCs/>
          <w:sz w:val="28"/>
          <w:szCs w:val="28"/>
        </w:rPr>
      </w:pPr>
      <w:r w:rsidRPr="00806342">
        <w:rPr>
          <w:b/>
          <w:bCs/>
          <w:sz w:val="28"/>
          <w:szCs w:val="28"/>
        </w:rPr>
        <w:t>Раздел 4 «Анализ показателей бухгалтерской отчетности субъекта бюджетной отчетности»</w:t>
      </w:r>
    </w:p>
    <w:p w:rsidR="00536F70" w:rsidRDefault="00536F70" w:rsidP="001A23BE">
      <w:pPr>
        <w:jc w:val="both"/>
        <w:rPr>
          <w:b/>
          <w:bCs/>
          <w:sz w:val="28"/>
          <w:szCs w:val="28"/>
        </w:rPr>
      </w:pPr>
    </w:p>
    <w:p w:rsidR="00536F70" w:rsidRPr="00536F70" w:rsidRDefault="003C4DF9" w:rsidP="001A23BE">
      <w:pPr>
        <w:jc w:val="both"/>
        <w:rPr>
          <w:color w:val="000000"/>
          <w:sz w:val="28"/>
          <w:szCs w:val="28"/>
        </w:rPr>
      </w:pPr>
      <w:r w:rsidRPr="00536F70">
        <w:rPr>
          <w:b/>
          <w:color w:val="000000"/>
          <w:sz w:val="28"/>
          <w:szCs w:val="28"/>
        </w:rPr>
        <w:t>Ф.0503123 «Отчет о движении денежных средств»</w:t>
      </w:r>
      <w:r w:rsidRPr="00536F70">
        <w:rPr>
          <w:color w:val="000000"/>
          <w:sz w:val="28"/>
          <w:szCs w:val="28"/>
        </w:rPr>
        <w:t xml:space="preserve"> </w:t>
      </w:r>
    </w:p>
    <w:p w:rsidR="00536F70" w:rsidRPr="00536F70" w:rsidRDefault="00536F70" w:rsidP="001A23BE">
      <w:pPr>
        <w:jc w:val="both"/>
        <w:rPr>
          <w:color w:val="000000"/>
          <w:sz w:val="28"/>
          <w:szCs w:val="28"/>
        </w:rPr>
      </w:pPr>
      <w:r>
        <w:rPr>
          <w:color w:val="000000"/>
          <w:sz w:val="28"/>
          <w:szCs w:val="28"/>
        </w:rPr>
        <w:t xml:space="preserve">          В</w:t>
      </w:r>
      <w:r w:rsidR="003C4DF9" w:rsidRPr="00536F70">
        <w:rPr>
          <w:color w:val="000000"/>
          <w:sz w:val="28"/>
          <w:szCs w:val="28"/>
        </w:rPr>
        <w:t xml:space="preserve"> части 1 «Поступления» отражены поступления на лицевой счет администрато</w:t>
      </w:r>
      <w:r w:rsidRPr="00536F70">
        <w:rPr>
          <w:color w:val="000000"/>
          <w:sz w:val="28"/>
          <w:szCs w:val="28"/>
        </w:rPr>
        <w:t>ра дохода бюджета № 04533012460:</w:t>
      </w:r>
      <w:r w:rsidR="003C4DF9" w:rsidRPr="00536F70">
        <w:rPr>
          <w:color w:val="000000"/>
          <w:sz w:val="28"/>
          <w:szCs w:val="28"/>
        </w:rPr>
        <w:t xml:space="preserve"> </w:t>
      </w:r>
    </w:p>
    <w:p w:rsidR="00536F70" w:rsidRDefault="003C4DF9" w:rsidP="001A23BE">
      <w:pPr>
        <w:jc w:val="both"/>
        <w:rPr>
          <w:color w:val="000000"/>
          <w:sz w:val="28"/>
          <w:szCs w:val="28"/>
          <w:highlight w:val="yellow"/>
        </w:rPr>
      </w:pPr>
      <w:r w:rsidRPr="00536F70">
        <w:rPr>
          <w:color w:val="000000"/>
          <w:sz w:val="28"/>
          <w:szCs w:val="28"/>
        </w:rPr>
        <w:t xml:space="preserve">-поступления по доходам от сдачи собственности в аренду на сумму </w:t>
      </w:r>
      <w:r w:rsidR="00536F70" w:rsidRPr="00CC23C5">
        <w:rPr>
          <w:color w:val="000000"/>
          <w:sz w:val="28"/>
          <w:szCs w:val="28"/>
        </w:rPr>
        <w:t>186 219,96</w:t>
      </w:r>
      <w:r w:rsidRPr="00CC23C5">
        <w:rPr>
          <w:color w:val="000000"/>
          <w:sz w:val="28"/>
          <w:szCs w:val="28"/>
        </w:rPr>
        <w:t xml:space="preserve"> руб. – это по договору аренды </w:t>
      </w:r>
      <w:r w:rsidR="00CC23C5" w:rsidRPr="00CC23C5">
        <w:rPr>
          <w:color w:val="000000"/>
          <w:sz w:val="28"/>
          <w:szCs w:val="28"/>
        </w:rPr>
        <w:t>(</w:t>
      </w:r>
      <w:r w:rsidR="00CC23C5">
        <w:rPr>
          <w:color w:val="000000"/>
          <w:sz w:val="28"/>
          <w:szCs w:val="28"/>
        </w:rPr>
        <w:t>66 219,96</w:t>
      </w:r>
      <w:r w:rsidR="00CC23C5" w:rsidRPr="00806342">
        <w:rPr>
          <w:color w:val="000000"/>
          <w:sz w:val="28"/>
          <w:szCs w:val="28"/>
        </w:rPr>
        <w:t xml:space="preserve"> – ИП Травкин Андрей Анатольевич, </w:t>
      </w:r>
      <w:r w:rsidR="00CC23C5">
        <w:rPr>
          <w:color w:val="000000"/>
          <w:sz w:val="28"/>
          <w:szCs w:val="28"/>
        </w:rPr>
        <w:t>120 000,00</w:t>
      </w:r>
      <w:r w:rsidR="00CC23C5" w:rsidRPr="00806342">
        <w:rPr>
          <w:color w:val="000000"/>
          <w:sz w:val="28"/>
          <w:szCs w:val="28"/>
        </w:rPr>
        <w:t xml:space="preserve"> руб.</w:t>
      </w:r>
      <w:r w:rsidR="00CC23C5">
        <w:rPr>
          <w:color w:val="000000"/>
          <w:sz w:val="28"/>
          <w:szCs w:val="28"/>
        </w:rPr>
        <w:t>-</w:t>
      </w:r>
      <w:r w:rsidR="00A3099B">
        <w:rPr>
          <w:color w:val="000000"/>
          <w:sz w:val="28"/>
          <w:szCs w:val="28"/>
        </w:rPr>
        <w:t xml:space="preserve"> ООО «Информтехсервис»);</w:t>
      </w:r>
    </w:p>
    <w:p w:rsidR="00536F70" w:rsidRDefault="003C4DF9" w:rsidP="001A23BE">
      <w:pPr>
        <w:jc w:val="both"/>
        <w:rPr>
          <w:color w:val="000000"/>
          <w:sz w:val="28"/>
          <w:szCs w:val="28"/>
        </w:rPr>
      </w:pPr>
      <w:r w:rsidRPr="00536F70">
        <w:rPr>
          <w:color w:val="000000"/>
          <w:sz w:val="28"/>
          <w:szCs w:val="28"/>
        </w:rPr>
        <w:t xml:space="preserve">-возмещение коммунальных услуг арендаторами на </w:t>
      </w:r>
      <w:r w:rsidR="00CC23C5" w:rsidRPr="00536F70">
        <w:rPr>
          <w:color w:val="000000"/>
          <w:sz w:val="28"/>
          <w:szCs w:val="28"/>
        </w:rPr>
        <w:t>сумму 84</w:t>
      </w:r>
      <w:r w:rsidR="00536F70" w:rsidRPr="00536F70">
        <w:rPr>
          <w:color w:val="000000"/>
          <w:sz w:val="28"/>
          <w:szCs w:val="28"/>
        </w:rPr>
        <w:t xml:space="preserve"> 365,70 </w:t>
      </w:r>
      <w:r w:rsidRPr="00536F70">
        <w:rPr>
          <w:color w:val="000000"/>
          <w:sz w:val="28"/>
          <w:szCs w:val="28"/>
        </w:rPr>
        <w:t>руб.;</w:t>
      </w:r>
    </w:p>
    <w:p w:rsidR="00A3099B" w:rsidRPr="00806342" w:rsidRDefault="003C4DF9" w:rsidP="00A3099B">
      <w:pPr>
        <w:tabs>
          <w:tab w:val="left" w:pos="2569"/>
        </w:tabs>
        <w:jc w:val="both"/>
        <w:rPr>
          <w:sz w:val="28"/>
          <w:szCs w:val="28"/>
        </w:rPr>
      </w:pPr>
      <w:r w:rsidRPr="00A3099B">
        <w:rPr>
          <w:color w:val="000000"/>
          <w:sz w:val="28"/>
          <w:szCs w:val="28"/>
        </w:rPr>
        <w:t xml:space="preserve">-поступления от оплаты пени по контракту – </w:t>
      </w:r>
      <w:r w:rsidR="00A3099B" w:rsidRPr="00A3099B">
        <w:rPr>
          <w:color w:val="000000"/>
          <w:sz w:val="28"/>
          <w:szCs w:val="28"/>
        </w:rPr>
        <w:t xml:space="preserve"> 2 344</w:t>
      </w:r>
      <w:r w:rsidR="00A3099B">
        <w:rPr>
          <w:color w:val="000000"/>
          <w:sz w:val="28"/>
          <w:szCs w:val="28"/>
        </w:rPr>
        <w:t xml:space="preserve">,41 – в том числе </w:t>
      </w:r>
      <w:r w:rsidR="00A3099B" w:rsidRPr="00806342">
        <w:rPr>
          <w:color w:val="000000"/>
          <w:sz w:val="28"/>
          <w:szCs w:val="28"/>
        </w:rPr>
        <w:t xml:space="preserve">пени по муниципальному контракту </w:t>
      </w:r>
      <w:r w:rsidR="00A3099B" w:rsidRPr="00806342">
        <w:rPr>
          <w:sz w:val="28"/>
          <w:szCs w:val="28"/>
        </w:rPr>
        <w:t xml:space="preserve">- 1 443,08руб. (ООО «Козин), неустойка НПО </w:t>
      </w:r>
      <w:r w:rsidR="00A3099B" w:rsidRPr="00806342">
        <w:rPr>
          <w:sz w:val="28"/>
          <w:szCs w:val="28"/>
        </w:rPr>
        <w:lastRenderedPageBreak/>
        <w:t>«Неопринт» (39 шк) - 6,62руб., ИП Ходыкин (шк 39)– неустойка 768,45руб., неустойку - 60,91 руб. от ИП Иванов Александр Александрович</w:t>
      </w:r>
      <w:r w:rsidR="00A3099B">
        <w:rPr>
          <w:sz w:val="28"/>
          <w:szCs w:val="28"/>
        </w:rPr>
        <w:t>, 47,10 руб. – ИП Петров А.А. – штраф за исполнение обязательств, 4,83 руб. – пени за просрочку исполнения обязательств ООО «Алые паруса», 13,42 руб. – неустойка Оренбургский филиал ОАО «АльфаСтрахование»</w:t>
      </w:r>
      <w:r w:rsidR="00A3099B" w:rsidRPr="00806342">
        <w:rPr>
          <w:sz w:val="28"/>
          <w:szCs w:val="28"/>
        </w:rPr>
        <w:t>;</w:t>
      </w:r>
    </w:p>
    <w:p w:rsidR="00536F70" w:rsidRPr="005C69F8" w:rsidRDefault="003C4DF9" w:rsidP="00A3099B">
      <w:pPr>
        <w:tabs>
          <w:tab w:val="left" w:pos="2569"/>
        </w:tabs>
        <w:jc w:val="both"/>
        <w:rPr>
          <w:color w:val="000000"/>
          <w:sz w:val="28"/>
          <w:szCs w:val="28"/>
        </w:rPr>
      </w:pPr>
      <w:r w:rsidRPr="005C69F8">
        <w:rPr>
          <w:color w:val="000000"/>
          <w:sz w:val="28"/>
          <w:szCs w:val="28"/>
        </w:rPr>
        <w:t>-поступления от сдачи металлолома -</w:t>
      </w:r>
      <w:r w:rsidR="005C69F8" w:rsidRPr="005C69F8">
        <w:rPr>
          <w:color w:val="000000"/>
          <w:sz w:val="28"/>
          <w:szCs w:val="28"/>
        </w:rPr>
        <w:t>35 200,00</w:t>
      </w:r>
      <w:r w:rsidRPr="005C69F8">
        <w:rPr>
          <w:color w:val="000000"/>
          <w:sz w:val="28"/>
          <w:szCs w:val="28"/>
        </w:rPr>
        <w:t xml:space="preserve"> руб. </w:t>
      </w:r>
      <w:r w:rsidR="00A3099B" w:rsidRPr="00806342">
        <w:rPr>
          <w:sz w:val="28"/>
          <w:szCs w:val="28"/>
        </w:rPr>
        <w:t>(автомобиль ГАЗ -2705);</w:t>
      </w:r>
    </w:p>
    <w:p w:rsidR="00536F70" w:rsidRPr="005C69F8" w:rsidRDefault="003C4DF9" w:rsidP="001A23BE">
      <w:pPr>
        <w:jc w:val="both"/>
        <w:rPr>
          <w:color w:val="000000"/>
          <w:sz w:val="28"/>
          <w:szCs w:val="28"/>
        </w:rPr>
      </w:pPr>
      <w:r w:rsidRPr="005C69F8">
        <w:rPr>
          <w:color w:val="000000"/>
          <w:sz w:val="28"/>
          <w:szCs w:val="28"/>
        </w:rPr>
        <w:t xml:space="preserve">-межбюджетные трансферты – </w:t>
      </w:r>
      <w:r w:rsidR="005C69F8" w:rsidRPr="005C69F8">
        <w:rPr>
          <w:color w:val="000000"/>
          <w:sz w:val="28"/>
          <w:szCs w:val="28"/>
        </w:rPr>
        <w:t>4 029 363 384,21</w:t>
      </w:r>
      <w:r w:rsidRPr="005C69F8">
        <w:rPr>
          <w:color w:val="000000"/>
          <w:sz w:val="28"/>
          <w:szCs w:val="28"/>
        </w:rPr>
        <w:t xml:space="preserve"> руб.  </w:t>
      </w:r>
    </w:p>
    <w:p w:rsidR="00536F70" w:rsidRDefault="00536F70" w:rsidP="001A23BE">
      <w:pPr>
        <w:jc w:val="both"/>
        <w:rPr>
          <w:color w:val="000000"/>
          <w:sz w:val="28"/>
          <w:szCs w:val="28"/>
          <w:highlight w:val="yellow"/>
        </w:rPr>
      </w:pPr>
    </w:p>
    <w:p w:rsidR="00536F70" w:rsidRPr="00536F70" w:rsidRDefault="00536F70" w:rsidP="001A23BE">
      <w:pPr>
        <w:jc w:val="both"/>
        <w:rPr>
          <w:color w:val="000000"/>
          <w:sz w:val="28"/>
          <w:szCs w:val="28"/>
        </w:rPr>
      </w:pPr>
      <w:r w:rsidRPr="00536F70">
        <w:rPr>
          <w:color w:val="000000"/>
          <w:sz w:val="28"/>
          <w:szCs w:val="28"/>
        </w:rPr>
        <w:t xml:space="preserve">           В</w:t>
      </w:r>
      <w:r w:rsidR="003C4DF9" w:rsidRPr="00536F70">
        <w:rPr>
          <w:color w:val="000000"/>
          <w:sz w:val="28"/>
          <w:szCs w:val="28"/>
        </w:rPr>
        <w:t xml:space="preserve"> части 2 «</w:t>
      </w:r>
      <w:r w:rsidR="00B93101" w:rsidRPr="00536F70">
        <w:rPr>
          <w:color w:val="000000"/>
          <w:sz w:val="28"/>
          <w:szCs w:val="28"/>
        </w:rPr>
        <w:t>Выбытие» -</w:t>
      </w:r>
      <w:r w:rsidR="003C4DF9" w:rsidRPr="00536F70">
        <w:rPr>
          <w:color w:val="000000"/>
          <w:sz w:val="28"/>
          <w:szCs w:val="28"/>
        </w:rPr>
        <w:t xml:space="preserve"> отражены все выбытия в разрезе КОСГУ, и соответствуют форме 0503127 «Отчет об исполнении бюджета».   </w:t>
      </w:r>
    </w:p>
    <w:p w:rsidR="00536F70" w:rsidRPr="00536F70" w:rsidRDefault="00536F70" w:rsidP="00536F70">
      <w:pPr>
        <w:ind w:firstLine="709"/>
        <w:jc w:val="both"/>
        <w:rPr>
          <w:color w:val="000000"/>
          <w:sz w:val="28"/>
          <w:szCs w:val="28"/>
        </w:rPr>
      </w:pPr>
      <w:r w:rsidRPr="00536F70">
        <w:rPr>
          <w:color w:val="000000"/>
          <w:sz w:val="28"/>
          <w:szCs w:val="28"/>
        </w:rPr>
        <w:t xml:space="preserve"> В </w:t>
      </w:r>
      <w:r w:rsidR="003C4DF9" w:rsidRPr="00536F70">
        <w:rPr>
          <w:color w:val="000000"/>
          <w:sz w:val="28"/>
          <w:szCs w:val="28"/>
        </w:rPr>
        <w:t>части 3. «Изменение остатков средств» отражены увеличение и уменьшение денежных средс</w:t>
      </w:r>
      <w:r w:rsidRPr="00536F70">
        <w:rPr>
          <w:color w:val="000000"/>
          <w:sz w:val="28"/>
          <w:szCs w:val="28"/>
        </w:rPr>
        <w:t>тв, в</w:t>
      </w:r>
      <w:r w:rsidR="003C4DF9" w:rsidRPr="00536F70">
        <w:rPr>
          <w:color w:val="000000"/>
          <w:sz w:val="28"/>
          <w:szCs w:val="28"/>
        </w:rPr>
        <w:t xml:space="preserve"> том числе, операции с денежными средствами, неотраженными в поступлениях и выбытиях, т.е. – средства во временном распоряжении (залоги), возвраты дебиторской задолженности прошлых лет.  </w:t>
      </w:r>
    </w:p>
    <w:p w:rsidR="003C4DF9" w:rsidRPr="00806342" w:rsidRDefault="00536F70" w:rsidP="001A23BE">
      <w:pPr>
        <w:jc w:val="both"/>
        <w:rPr>
          <w:b/>
          <w:bCs/>
          <w:sz w:val="28"/>
          <w:szCs w:val="28"/>
        </w:rPr>
      </w:pPr>
      <w:r w:rsidRPr="00536F70">
        <w:rPr>
          <w:color w:val="000000"/>
          <w:sz w:val="28"/>
          <w:szCs w:val="28"/>
        </w:rPr>
        <w:t xml:space="preserve">           В</w:t>
      </w:r>
      <w:r w:rsidR="003C4DF9" w:rsidRPr="00536F70">
        <w:rPr>
          <w:color w:val="000000"/>
          <w:sz w:val="28"/>
          <w:szCs w:val="28"/>
        </w:rPr>
        <w:t xml:space="preserve"> части 4. «Аналитическая информация по выбытиям» - отражены показатели части 2. по кодам бюджетной классификации в разрезе: КОСГУ, раздела, подраздела, кода вида расходов.</w:t>
      </w:r>
      <w:r w:rsidR="003C4DF9">
        <w:rPr>
          <w:color w:val="000000"/>
          <w:sz w:val="28"/>
          <w:szCs w:val="28"/>
        </w:rPr>
        <w:t xml:space="preserve">      </w:t>
      </w:r>
    </w:p>
    <w:p w:rsidR="009432D9" w:rsidRPr="00806342" w:rsidRDefault="009432D9" w:rsidP="001A23BE">
      <w:pPr>
        <w:jc w:val="both"/>
        <w:rPr>
          <w:sz w:val="28"/>
          <w:szCs w:val="28"/>
        </w:rPr>
      </w:pPr>
    </w:p>
    <w:p w:rsidR="009432D9" w:rsidRPr="00806342" w:rsidRDefault="009432D9" w:rsidP="007D54E3">
      <w:pPr>
        <w:rPr>
          <w:color w:val="FF0000"/>
          <w:sz w:val="28"/>
          <w:szCs w:val="28"/>
        </w:rPr>
      </w:pPr>
      <w:r w:rsidRPr="00806342">
        <w:rPr>
          <w:b/>
          <w:sz w:val="28"/>
          <w:szCs w:val="28"/>
        </w:rPr>
        <w:t>Ф.0503125 «Справка по консолидируемым расчетам»</w:t>
      </w:r>
      <w:r w:rsidRPr="00806342">
        <w:rPr>
          <w:sz w:val="28"/>
          <w:szCs w:val="28"/>
        </w:rPr>
        <w:t xml:space="preserve"> - отражены расчеты с другими бюджетами: </w:t>
      </w:r>
      <w:r w:rsidRPr="00806342">
        <w:rPr>
          <w:sz w:val="28"/>
          <w:szCs w:val="28"/>
        </w:rPr>
        <w:br/>
      </w:r>
      <w:r w:rsidRPr="00806342">
        <w:rPr>
          <w:color w:val="FF0000"/>
          <w:sz w:val="28"/>
          <w:szCs w:val="28"/>
        </w:rPr>
        <w:t xml:space="preserve">    </w:t>
      </w:r>
      <w:r w:rsidRPr="00806342">
        <w:rPr>
          <w:sz w:val="28"/>
          <w:szCs w:val="28"/>
        </w:rPr>
        <w:t xml:space="preserve">Денежные расчеты с областным бюджетом составили </w:t>
      </w:r>
      <w:r w:rsidR="007C75EA" w:rsidRPr="00806342">
        <w:rPr>
          <w:sz w:val="28"/>
          <w:szCs w:val="28"/>
        </w:rPr>
        <w:t xml:space="preserve">3 070 805 788,67 </w:t>
      </w:r>
      <w:r w:rsidRPr="00806342">
        <w:rPr>
          <w:sz w:val="28"/>
          <w:szCs w:val="28"/>
        </w:rPr>
        <w:t xml:space="preserve">руб. (поступило). Поступления отражены в разрезе кодов доходов по дебету счета 1.210.02.151 и кредиту счета 1.205.51.661.   </w:t>
      </w:r>
    </w:p>
    <w:p w:rsidR="003C4DF9" w:rsidRPr="00806342" w:rsidRDefault="009432D9" w:rsidP="003C4DF9">
      <w:pPr>
        <w:jc w:val="both"/>
        <w:rPr>
          <w:sz w:val="28"/>
          <w:szCs w:val="28"/>
        </w:rPr>
      </w:pPr>
      <w:r w:rsidRPr="00806342">
        <w:rPr>
          <w:sz w:val="28"/>
          <w:szCs w:val="28"/>
        </w:rPr>
        <w:t xml:space="preserve">     Всего сумма возврата в вышестоящий бюджет составила </w:t>
      </w:r>
      <w:r w:rsidR="003C4DF9">
        <w:rPr>
          <w:sz w:val="28"/>
          <w:szCs w:val="28"/>
        </w:rPr>
        <w:t>811 486,69</w:t>
      </w:r>
      <w:r w:rsidR="003C4DF9" w:rsidRPr="00806342">
        <w:rPr>
          <w:sz w:val="28"/>
          <w:szCs w:val="28"/>
        </w:rPr>
        <w:t xml:space="preserve"> руб., из них:  </w:t>
      </w:r>
    </w:p>
    <w:p w:rsidR="003C4DF9" w:rsidRPr="00806342" w:rsidRDefault="003C4DF9" w:rsidP="003C4DF9">
      <w:pPr>
        <w:jc w:val="both"/>
        <w:rPr>
          <w:sz w:val="28"/>
          <w:szCs w:val="28"/>
        </w:rPr>
      </w:pPr>
      <w:r w:rsidRPr="00806342">
        <w:rPr>
          <w:sz w:val="28"/>
          <w:szCs w:val="28"/>
        </w:rPr>
        <w:t xml:space="preserve">  - 4</w:t>
      </w:r>
      <w:r>
        <w:rPr>
          <w:sz w:val="28"/>
          <w:szCs w:val="28"/>
        </w:rPr>
        <w:t>41 985</w:t>
      </w:r>
      <w:r w:rsidRPr="00806342">
        <w:rPr>
          <w:sz w:val="28"/>
          <w:szCs w:val="28"/>
        </w:rPr>
        <w:t>,00руб. – возврат излишне перечисленной субсидии на выполнение переданных полномочий по финансовому обеспечению получения дошкольного образования в частных дошкольных образовательных организациях;</w:t>
      </w:r>
    </w:p>
    <w:p w:rsidR="003C4DF9" w:rsidRPr="00806342" w:rsidRDefault="003C4DF9" w:rsidP="003C4DF9">
      <w:pPr>
        <w:jc w:val="both"/>
        <w:rPr>
          <w:sz w:val="28"/>
          <w:szCs w:val="28"/>
        </w:rPr>
      </w:pPr>
      <w:r w:rsidRPr="00806342">
        <w:rPr>
          <w:sz w:val="28"/>
          <w:szCs w:val="28"/>
        </w:rPr>
        <w:t>- 40 128,00 руб. – возврат субсидии на дополнительное финансовое обеспечение мероприятий по организации питания учащихся;</w:t>
      </w:r>
    </w:p>
    <w:p w:rsidR="003C4DF9" w:rsidRPr="00806342" w:rsidRDefault="003C4DF9" w:rsidP="003C4DF9">
      <w:pPr>
        <w:jc w:val="both"/>
        <w:rPr>
          <w:sz w:val="28"/>
          <w:szCs w:val="28"/>
        </w:rPr>
      </w:pPr>
      <w:r w:rsidRPr="00806342">
        <w:rPr>
          <w:sz w:val="28"/>
          <w:szCs w:val="28"/>
        </w:rPr>
        <w:t>- 5726,00 руб. –</w:t>
      </w:r>
      <w:r>
        <w:rPr>
          <w:sz w:val="28"/>
          <w:szCs w:val="28"/>
        </w:rPr>
        <w:t xml:space="preserve"> </w:t>
      </w:r>
      <w:r w:rsidRPr="00806342">
        <w:rPr>
          <w:sz w:val="28"/>
          <w:szCs w:val="28"/>
        </w:rPr>
        <w:t>возврат субвенции на проведение мероприятий по формированию сети образовательных организаций, в которой созданы условия для инклюзивного образования детей инвалидов;</w:t>
      </w:r>
      <w:r w:rsidRPr="00806342">
        <w:rPr>
          <w:sz w:val="28"/>
          <w:szCs w:val="28"/>
        </w:rPr>
        <w:br/>
        <w:t xml:space="preserve">- </w:t>
      </w:r>
      <w:r>
        <w:rPr>
          <w:sz w:val="28"/>
          <w:szCs w:val="28"/>
        </w:rPr>
        <w:t>262 940,00</w:t>
      </w:r>
      <w:r w:rsidRPr="00806342">
        <w:rPr>
          <w:sz w:val="28"/>
          <w:szCs w:val="28"/>
        </w:rPr>
        <w:t xml:space="preserve">  руб. – возврат опекунских пособий, излишне полученных в прошлые периоды:</w:t>
      </w:r>
    </w:p>
    <w:p w:rsidR="003C4DF9" w:rsidRPr="00806342" w:rsidRDefault="003C4DF9" w:rsidP="003C4DF9">
      <w:pPr>
        <w:jc w:val="both"/>
        <w:rPr>
          <w:sz w:val="28"/>
          <w:szCs w:val="28"/>
        </w:rPr>
      </w:pPr>
      <w:r w:rsidRPr="00806342">
        <w:rPr>
          <w:sz w:val="28"/>
          <w:szCs w:val="28"/>
        </w:rPr>
        <w:t>- 197,62руб. – возврат остатка неиспользованной субвенции за 2019 год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p w:rsidR="003C4DF9" w:rsidRDefault="003C4DF9" w:rsidP="003C4DF9">
      <w:pPr>
        <w:jc w:val="both"/>
        <w:rPr>
          <w:sz w:val="28"/>
          <w:szCs w:val="28"/>
        </w:rPr>
      </w:pPr>
      <w:r w:rsidRPr="00806342">
        <w:rPr>
          <w:sz w:val="28"/>
          <w:szCs w:val="28"/>
        </w:rPr>
        <w:t>- 13 081,95руб. – возврат за 2019 год субвенции на осуществление преданных полномочий по финансовому обеспечению мероприятий по отдыху детей в каникулярное время по акту КРУ от 13.02.2020 (ЦДТ г.</w:t>
      </w:r>
      <w:r>
        <w:rPr>
          <w:sz w:val="28"/>
          <w:szCs w:val="28"/>
        </w:rPr>
        <w:t xml:space="preserve"> </w:t>
      </w:r>
      <w:r w:rsidRPr="00806342">
        <w:rPr>
          <w:sz w:val="28"/>
          <w:szCs w:val="28"/>
        </w:rPr>
        <w:t>Оренбурга от ООО «ОренАРМСтрой».</w:t>
      </w:r>
    </w:p>
    <w:p w:rsidR="003C4DF9" w:rsidRDefault="003C4DF9" w:rsidP="003C4DF9">
      <w:pPr>
        <w:jc w:val="both"/>
        <w:rPr>
          <w:sz w:val="28"/>
          <w:szCs w:val="28"/>
        </w:rPr>
      </w:pPr>
      <w:r>
        <w:rPr>
          <w:sz w:val="28"/>
          <w:szCs w:val="28"/>
        </w:rPr>
        <w:lastRenderedPageBreak/>
        <w:t xml:space="preserve">- 117 428,11 руб. - </w:t>
      </w:r>
      <w:r w:rsidRPr="00806342">
        <w:rPr>
          <w:sz w:val="28"/>
          <w:szCs w:val="28"/>
        </w:rPr>
        <w:t xml:space="preserve">возврат остатка </w:t>
      </w:r>
      <w:r>
        <w:rPr>
          <w:sz w:val="28"/>
          <w:szCs w:val="28"/>
        </w:rPr>
        <w:t>излишне перечисленную</w:t>
      </w:r>
      <w:r w:rsidRPr="00806342">
        <w:rPr>
          <w:sz w:val="28"/>
          <w:szCs w:val="28"/>
        </w:rPr>
        <w:t xml:space="preserve"> субвенци</w:t>
      </w:r>
      <w:r>
        <w:rPr>
          <w:sz w:val="28"/>
          <w:szCs w:val="28"/>
        </w:rPr>
        <w:t>ю</w:t>
      </w:r>
      <w:r w:rsidRPr="00806342">
        <w:rPr>
          <w:sz w:val="28"/>
          <w:szCs w:val="28"/>
        </w:rPr>
        <w:t xml:space="preserve"> год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p w:rsidR="003C4DF9" w:rsidRDefault="003C4DF9" w:rsidP="003C4DF9">
      <w:pPr>
        <w:jc w:val="both"/>
        <w:rPr>
          <w:sz w:val="28"/>
          <w:szCs w:val="28"/>
        </w:rPr>
      </w:pPr>
      <w:r>
        <w:rPr>
          <w:sz w:val="28"/>
          <w:szCs w:val="28"/>
        </w:rPr>
        <w:t>- 0,01 руб. –</w:t>
      </w:r>
      <w:r w:rsidR="00A27838">
        <w:rPr>
          <w:sz w:val="28"/>
          <w:szCs w:val="28"/>
        </w:rPr>
        <w:t xml:space="preserve"> </w:t>
      </w:r>
      <w:r>
        <w:rPr>
          <w:sz w:val="28"/>
          <w:szCs w:val="28"/>
        </w:rPr>
        <w:t>возврат излишне перечисленной субсидии на организацию бесплатного горячего питания учащихся начальных классов.</w:t>
      </w:r>
    </w:p>
    <w:p w:rsidR="00F9586E" w:rsidRPr="00F9586E" w:rsidRDefault="00614806" w:rsidP="003C4DF9">
      <w:pPr>
        <w:jc w:val="both"/>
        <w:rPr>
          <w:color w:val="000000"/>
          <w:sz w:val="28"/>
          <w:szCs w:val="28"/>
        </w:rPr>
      </w:pPr>
      <w:r w:rsidRPr="00F9586E">
        <w:rPr>
          <w:color w:val="000000"/>
          <w:sz w:val="28"/>
          <w:szCs w:val="28"/>
        </w:rPr>
        <w:t xml:space="preserve">           </w:t>
      </w:r>
      <w:r w:rsidR="00F9586E" w:rsidRPr="00F9586E">
        <w:rPr>
          <w:color w:val="000000"/>
          <w:sz w:val="28"/>
          <w:szCs w:val="28"/>
        </w:rPr>
        <w:t>Отражено по</w:t>
      </w:r>
      <w:r w:rsidRPr="00F9586E">
        <w:rPr>
          <w:color w:val="000000"/>
          <w:sz w:val="28"/>
          <w:szCs w:val="28"/>
        </w:rPr>
        <w:t xml:space="preserve"> дебету счета 1.401 40 151 и кредиту 1. 401 10 </w:t>
      </w:r>
      <w:r w:rsidR="00F9586E" w:rsidRPr="00F9586E">
        <w:rPr>
          <w:color w:val="000000"/>
          <w:sz w:val="28"/>
          <w:szCs w:val="28"/>
        </w:rPr>
        <w:t>151 признанные</w:t>
      </w:r>
      <w:r w:rsidRPr="00F9586E">
        <w:rPr>
          <w:color w:val="000000"/>
          <w:sz w:val="28"/>
          <w:szCs w:val="28"/>
        </w:rPr>
        <w:t xml:space="preserve"> </w:t>
      </w:r>
      <w:r w:rsidR="00F9586E" w:rsidRPr="00F9586E">
        <w:rPr>
          <w:color w:val="000000"/>
          <w:sz w:val="28"/>
          <w:szCs w:val="28"/>
        </w:rPr>
        <w:t>доходы в</w:t>
      </w:r>
      <w:r w:rsidRPr="00F9586E">
        <w:rPr>
          <w:color w:val="000000"/>
          <w:sz w:val="28"/>
          <w:szCs w:val="28"/>
        </w:rPr>
        <w:t xml:space="preserve"> сумме </w:t>
      </w:r>
      <w:r w:rsidR="00F9586E" w:rsidRPr="00F9586E">
        <w:rPr>
          <w:color w:val="000000"/>
          <w:sz w:val="28"/>
          <w:szCs w:val="28"/>
        </w:rPr>
        <w:t>4 029 078 529,48</w:t>
      </w:r>
      <w:r w:rsidRPr="00F9586E">
        <w:rPr>
          <w:color w:val="000000"/>
          <w:sz w:val="28"/>
          <w:szCs w:val="28"/>
        </w:rPr>
        <w:t xml:space="preserve"> руб. на сумму расходов </w:t>
      </w:r>
      <w:r w:rsidR="00F9586E" w:rsidRPr="00F9586E">
        <w:rPr>
          <w:color w:val="000000"/>
          <w:sz w:val="28"/>
          <w:szCs w:val="28"/>
        </w:rPr>
        <w:t>бюджета с</w:t>
      </w:r>
      <w:r w:rsidRPr="00F9586E">
        <w:rPr>
          <w:color w:val="000000"/>
          <w:sz w:val="28"/>
          <w:szCs w:val="28"/>
        </w:rPr>
        <w:t xml:space="preserve"> учетом остатка </w:t>
      </w:r>
      <w:r w:rsidR="00F9586E" w:rsidRPr="00F9586E">
        <w:rPr>
          <w:color w:val="000000"/>
          <w:sz w:val="28"/>
          <w:szCs w:val="28"/>
        </w:rPr>
        <w:t xml:space="preserve">на начало года </w:t>
      </w:r>
      <w:r w:rsidRPr="00F9586E">
        <w:rPr>
          <w:color w:val="000000"/>
          <w:sz w:val="28"/>
          <w:szCs w:val="28"/>
        </w:rPr>
        <w:t>по счету 206 41 «Уменьшение расчетов по авансовым безвозмездным перечислениям государственным и муниципальным организациям» в размере</w:t>
      </w:r>
      <w:r w:rsidR="00F9586E" w:rsidRPr="00F9586E">
        <w:rPr>
          <w:color w:val="000000"/>
          <w:sz w:val="28"/>
          <w:szCs w:val="28"/>
        </w:rPr>
        <w:t xml:space="preserve"> 2 459,40 руб.</w:t>
      </w:r>
      <w:r w:rsidRPr="00F9586E">
        <w:rPr>
          <w:color w:val="000000"/>
          <w:sz w:val="28"/>
          <w:szCs w:val="28"/>
        </w:rPr>
        <w:t xml:space="preserve"> </w:t>
      </w:r>
      <w:r w:rsidR="00F9586E" w:rsidRPr="00F9586E">
        <w:rPr>
          <w:color w:val="000000"/>
          <w:sz w:val="28"/>
          <w:szCs w:val="28"/>
        </w:rPr>
        <w:t xml:space="preserve"> и на конец года - 5 566,18 </w:t>
      </w:r>
      <w:r w:rsidRPr="00F9586E">
        <w:rPr>
          <w:color w:val="000000"/>
          <w:sz w:val="28"/>
          <w:szCs w:val="28"/>
        </w:rPr>
        <w:t xml:space="preserve">руб.      </w:t>
      </w:r>
    </w:p>
    <w:p w:rsidR="00F9586E" w:rsidRPr="00F9586E" w:rsidRDefault="00F9586E" w:rsidP="003C4DF9">
      <w:pPr>
        <w:jc w:val="both"/>
        <w:rPr>
          <w:color w:val="000000"/>
          <w:sz w:val="28"/>
          <w:szCs w:val="28"/>
        </w:rPr>
      </w:pPr>
      <w:r w:rsidRPr="00F9586E">
        <w:rPr>
          <w:color w:val="000000"/>
          <w:sz w:val="28"/>
          <w:szCs w:val="28"/>
        </w:rPr>
        <w:t xml:space="preserve">           </w:t>
      </w:r>
      <w:r w:rsidR="00614806" w:rsidRPr="00F9586E">
        <w:rPr>
          <w:color w:val="000000"/>
          <w:sz w:val="28"/>
          <w:szCs w:val="28"/>
        </w:rPr>
        <w:t xml:space="preserve"> По кредиту счета 1. 401 40 151 отражены доходы будущих периодов от поступлений капитального характера от других бюджетов бюджетной системы Российской Федерации – межбюджетные трансферты 2020 года – </w:t>
      </w:r>
      <w:r w:rsidRPr="00F9586E">
        <w:rPr>
          <w:color w:val="000000"/>
          <w:sz w:val="28"/>
          <w:szCs w:val="28"/>
        </w:rPr>
        <w:t>4 612 947 766,18</w:t>
      </w:r>
      <w:r w:rsidR="00614806" w:rsidRPr="00F9586E">
        <w:rPr>
          <w:color w:val="000000"/>
          <w:sz w:val="28"/>
          <w:szCs w:val="28"/>
        </w:rPr>
        <w:t xml:space="preserve"> руб.</w:t>
      </w:r>
      <w:r w:rsidRPr="00F9586E">
        <w:rPr>
          <w:color w:val="000000"/>
          <w:sz w:val="28"/>
          <w:szCs w:val="28"/>
        </w:rPr>
        <w:t xml:space="preserve"> и ОСГЗ 2020 г – 5 566,18 руб.</w:t>
      </w:r>
    </w:p>
    <w:p w:rsidR="008C5532" w:rsidRPr="00DD6C4F" w:rsidRDefault="00F9586E" w:rsidP="001A23BE">
      <w:pPr>
        <w:jc w:val="both"/>
        <w:rPr>
          <w:sz w:val="28"/>
          <w:szCs w:val="28"/>
        </w:rPr>
      </w:pPr>
      <w:r w:rsidRPr="00F9586E">
        <w:rPr>
          <w:color w:val="000000"/>
          <w:sz w:val="28"/>
          <w:szCs w:val="28"/>
        </w:rPr>
        <w:t xml:space="preserve">        </w:t>
      </w:r>
      <w:r w:rsidR="00614806" w:rsidRPr="00F9586E">
        <w:rPr>
          <w:color w:val="000000"/>
          <w:sz w:val="28"/>
          <w:szCs w:val="28"/>
        </w:rPr>
        <w:t xml:space="preserve">  Расшифровка поступлений и выбытий денежных средств отражена в ОСВ по счету 210.02.</w:t>
      </w:r>
      <w:r w:rsidR="009432D9" w:rsidRPr="00806342">
        <w:rPr>
          <w:sz w:val="28"/>
          <w:szCs w:val="28"/>
        </w:rPr>
        <w:t xml:space="preserve"> </w:t>
      </w:r>
    </w:p>
    <w:p w:rsidR="009E76CA" w:rsidRDefault="00AC4D6C" w:rsidP="001A23BE">
      <w:pPr>
        <w:jc w:val="both"/>
        <w:rPr>
          <w:sz w:val="28"/>
          <w:szCs w:val="28"/>
        </w:rPr>
      </w:pPr>
      <w:r w:rsidRPr="00806342">
        <w:rPr>
          <w:sz w:val="28"/>
          <w:szCs w:val="28"/>
        </w:rPr>
        <w:t xml:space="preserve">          </w:t>
      </w:r>
      <w:r w:rsidR="009432D9" w:rsidRPr="00806342">
        <w:rPr>
          <w:sz w:val="28"/>
          <w:szCs w:val="28"/>
        </w:rPr>
        <w:t>Неденежные расчеты с областным бюджетом</w:t>
      </w:r>
      <w:r w:rsidR="00AB5618">
        <w:rPr>
          <w:sz w:val="28"/>
          <w:szCs w:val="28"/>
        </w:rPr>
        <w:t>,</w:t>
      </w:r>
      <w:r w:rsidR="009432D9" w:rsidRPr="00806342">
        <w:rPr>
          <w:sz w:val="28"/>
          <w:szCs w:val="28"/>
        </w:rPr>
        <w:t xml:space="preserve"> </w:t>
      </w:r>
      <w:r w:rsidR="00AB5618">
        <w:rPr>
          <w:sz w:val="28"/>
          <w:szCs w:val="28"/>
        </w:rPr>
        <w:t>отраженные</w:t>
      </w:r>
      <w:r w:rsidR="00AB5618" w:rsidRPr="00806342">
        <w:rPr>
          <w:sz w:val="28"/>
          <w:szCs w:val="28"/>
        </w:rPr>
        <w:t xml:space="preserve"> по кредиту 1.401 10 191</w:t>
      </w:r>
      <w:r w:rsidR="00AB5618">
        <w:rPr>
          <w:sz w:val="28"/>
          <w:szCs w:val="28"/>
        </w:rPr>
        <w:t xml:space="preserve"> и дебиту счета 1.</w:t>
      </w:r>
      <w:r w:rsidR="00AB5618" w:rsidRPr="00806342">
        <w:rPr>
          <w:sz w:val="28"/>
          <w:szCs w:val="28"/>
        </w:rPr>
        <w:t>105 36</w:t>
      </w:r>
      <w:r w:rsidR="00AB5618">
        <w:rPr>
          <w:sz w:val="28"/>
          <w:szCs w:val="28"/>
        </w:rPr>
        <w:t> </w:t>
      </w:r>
      <w:r w:rsidR="00AB5618" w:rsidRPr="00806342">
        <w:rPr>
          <w:sz w:val="28"/>
          <w:szCs w:val="28"/>
        </w:rPr>
        <w:t>346</w:t>
      </w:r>
      <w:r w:rsidR="00AB5618">
        <w:rPr>
          <w:sz w:val="28"/>
          <w:szCs w:val="28"/>
        </w:rPr>
        <w:t xml:space="preserve">, </w:t>
      </w:r>
      <w:r w:rsidR="009432D9" w:rsidRPr="00806342">
        <w:rPr>
          <w:sz w:val="28"/>
          <w:szCs w:val="28"/>
        </w:rPr>
        <w:t>составили</w:t>
      </w:r>
      <w:r w:rsidR="009E76CA">
        <w:rPr>
          <w:sz w:val="28"/>
          <w:szCs w:val="28"/>
        </w:rPr>
        <w:t xml:space="preserve"> 654 131,00 руб.:</w:t>
      </w:r>
    </w:p>
    <w:p w:rsidR="009E76CA" w:rsidRDefault="009E76CA" w:rsidP="001A23BE">
      <w:pPr>
        <w:jc w:val="both"/>
        <w:rPr>
          <w:sz w:val="28"/>
          <w:szCs w:val="28"/>
        </w:rPr>
      </w:pPr>
      <w:r>
        <w:rPr>
          <w:sz w:val="28"/>
          <w:szCs w:val="28"/>
        </w:rPr>
        <w:t>-</w:t>
      </w:r>
      <w:r w:rsidR="009432D9" w:rsidRPr="00806342">
        <w:rPr>
          <w:sz w:val="28"/>
          <w:szCs w:val="28"/>
        </w:rPr>
        <w:t xml:space="preserve"> </w:t>
      </w:r>
      <w:r w:rsidR="00AC4D6C" w:rsidRPr="00806342">
        <w:rPr>
          <w:sz w:val="28"/>
          <w:szCs w:val="28"/>
        </w:rPr>
        <w:t>28 800,00</w:t>
      </w:r>
      <w:r w:rsidR="004E7510" w:rsidRPr="00806342">
        <w:rPr>
          <w:sz w:val="28"/>
          <w:szCs w:val="28"/>
        </w:rPr>
        <w:t xml:space="preserve"> </w:t>
      </w:r>
      <w:r w:rsidR="009432D9" w:rsidRPr="00806342">
        <w:rPr>
          <w:sz w:val="28"/>
          <w:szCs w:val="28"/>
        </w:rPr>
        <w:t xml:space="preserve">руб.- поступление </w:t>
      </w:r>
      <w:r w:rsidR="00AC4D6C" w:rsidRPr="00806342">
        <w:rPr>
          <w:sz w:val="28"/>
          <w:szCs w:val="28"/>
        </w:rPr>
        <w:t>тканевых масок</w:t>
      </w:r>
      <w:r w:rsidR="009432D9" w:rsidRPr="00806342">
        <w:rPr>
          <w:sz w:val="28"/>
          <w:szCs w:val="28"/>
        </w:rPr>
        <w:t xml:space="preserve"> с Министерства образования в </w:t>
      </w:r>
      <w:r w:rsidR="009B1465" w:rsidRPr="00806342">
        <w:rPr>
          <w:sz w:val="28"/>
          <w:szCs w:val="28"/>
        </w:rPr>
        <w:t>количестве 720</w:t>
      </w:r>
      <w:r w:rsidR="00AC4D6C" w:rsidRPr="00806342">
        <w:rPr>
          <w:sz w:val="28"/>
          <w:szCs w:val="28"/>
        </w:rPr>
        <w:t xml:space="preserve"> штук</w:t>
      </w:r>
      <w:r w:rsidR="003B4095">
        <w:rPr>
          <w:sz w:val="28"/>
          <w:szCs w:val="28"/>
        </w:rPr>
        <w:t>;</w:t>
      </w:r>
    </w:p>
    <w:p w:rsidR="00AB5618" w:rsidRDefault="009E76CA" w:rsidP="001A23BE">
      <w:pPr>
        <w:jc w:val="both"/>
        <w:rPr>
          <w:sz w:val="28"/>
          <w:szCs w:val="28"/>
        </w:rPr>
      </w:pPr>
      <w:r w:rsidRPr="00806342">
        <w:rPr>
          <w:sz w:val="28"/>
          <w:szCs w:val="28"/>
        </w:rPr>
        <w:t xml:space="preserve">- 64 000,00 руб. </w:t>
      </w:r>
      <w:r w:rsidRPr="009E76CA">
        <w:rPr>
          <w:sz w:val="28"/>
          <w:szCs w:val="28"/>
        </w:rPr>
        <w:t xml:space="preserve"> </w:t>
      </w:r>
      <w:r w:rsidR="003B4095">
        <w:rPr>
          <w:sz w:val="28"/>
          <w:szCs w:val="28"/>
        </w:rPr>
        <w:t xml:space="preserve">– поступление с Управления </w:t>
      </w:r>
      <w:r w:rsidRPr="00806342">
        <w:rPr>
          <w:sz w:val="28"/>
          <w:szCs w:val="28"/>
        </w:rPr>
        <w:t>по социальной политике администрации города</w:t>
      </w:r>
      <w:r w:rsidRPr="009E76CA">
        <w:rPr>
          <w:sz w:val="28"/>
          <w:szCs w:val="28"/>
        </w:rPr>
        <w:t xml:space="preserve"> </w:t>
      </w:r>
      <w:r w:rsidR="003B4095" w:rsidRPr="00806342">
        <w:rPr>
          <w:sz w:val="28"/>
          <w:szCs w:val="28"/>
        </w:rPr>
        <w:t>Оренбурга</w:t>
      </w:r>
      <w:r w:rsidR="003B4095">
        <w:rPr>
          <w:sz w:val="28"/>
          <w:szCs w:val="28"/>
        </w:rPr>
        <w:t xml:space="preserve"> </w:t>
      </w:r>
      <w:r w:rsidR="003B4095" w:rsidRPr="00806342">
        <w:rPr>
          <w:sz w:val="28"/>
          <w:szCs w:val="28"/>
        </w:rPr>
        <w:t>тканевых</w:t>
      </w:r>
      <w:r w:rsidRPr="00806342">
        <w:rPr>
          <w:sz w:val="28"/>
          <w:szCs w:val="28"/>
        </w:rPr>
        <w:t xml:space="preserve"> масок в количестве 1 600</w:t>
      </w:r>
      <w:r w:rsidR="003B4095">
        <w:rPr>
          <w:sz w:val="28"/>
          <w:szCs w:val="28"/>
        </w:rPr>
        <w:t xml:space="preserve"> штук;</w:t>
      </w:r>
    </w:p>
    <w:p w:rsidR="003B4095" w:rsidRDefault="003B4095" w:rsidP="001A23BE">
      <w:pPr>
        <w:jc w:val="both"/>
        <w:rPr>
          <w:sz w:val="28"/>
          <w:szCs w:val="28"/>
        </w:rPr>
      </w:pPr>
      <w:r>
        <w:rPr>
          <w:sz w:val="28"/>
          <w:szCs w:val="28"/>
        </w:rPr>
        <w:t>- 529 600,00 руб. – поступление с Администрации города Оренбурга масок в количестве 13 240 штук;</w:t>
      </w:r>
    </w:p>
    <w:p w:rsidR="003B4095" w:rsidRDefault="003B4095" w:rsidP="003B4095">
      <w:pPr>
        <w:jc w:val="both"/>
        <w:rPr>
          <w:sz w:val="28"/>
          <w:szCs w:val="28"/>
        </w:rPr>
      </w:pPr>
      <w:r>
        <w:rPr>
          <w:sz w:val="28"/>
          <w:szCs w:val="28"/>
        </w:rPr>
        <w:t xml:space="preserve">- 31 731,00 руб. – поступление </w:t>
      </w:r>
      <w:r w:rsidRPr="00806342">
        <w:rPr>
          <w:sz w:val="28"/>
          <w:szCs w:val="28"/>
        </w:rPr>
        <w:t>Оренбурга</w:t>
      </w:r>
      <w:r w:rsidRPr="003B4095">
        <w:rPr>
          <w:sz w:val="28"/>
          <w:szCs w:val="28"/>
        </w:rPr>
        <w:t xml:space="preserve"> </w:t>
      </w:r>
      <w:r>
        <w:rPr>
          <w:sz w:val="28"/>
          <w:szCs w:val="28"/>
        </w:rPr>
        <w:t xml:space="preserve">с Управления </w:t>
      </w:r>
      <w:r w:rsidRPr="00806342">
        <w:rPr>
          <w:sz w:val="28"/>
          <w:szCs w:val="28"/>
        </w:rPr>
        <w:t>по социальной политике администрации города</w:t>
      </w:r>
      <w:r w:rsidRPr="009E76CA">
        <w:rPr>
          <w:sz w:val="28"/>
          <w:szCs w:val="28"/>
        </w:rPr>
        <w:t xml:space="preserve"> </w:t>
      </w:r>
      <w:r w:rsidRPr="00806342">
        <w:rPr>
          <w:sz w:val="28"/>
          <w:szCs w:val="28"/>
        </w:rPr>
        <w:t>Оренбурга</w:t>
      </w:r>
      <w:r>
        <w:rPr>
          <w:sz w:val="28"/>
          <w:szCs w:val="28"/>
        </w:rPr>
        <w:t xml:space="preserve"> новогодних подарков в количестве 70 штук.</w:t>
      </w:r>
    </w:p>
    <w:p w:rsidR="00AB5618" w:rsidRDefault="00AB5618" w:rsidP="00AB5618">
      <w:pPr>
        <w:jc w:val="both"/>
        <w:rPr>
          <w:sz w:val="28"/>
          <w:szCs w:val="28"/>
        </w:rPr>
      </w:pPr>
      <w:r>
        <w:rPr>
          <w:sz w:val="28"/>
          <w:szCs w:val="28"/>
        </w:rPr>
        <w:t xml:space="preserve">         </w:t>
      </w:r>
      <w:r w:rsidRPr="00806342">
        <w:rPr>
          <w:sz w:val="28"/>
          <w:szCs w:val="28"/>
        </w:rPr>
        <w:t>Неденежные расчеты с областным бюджетом</w:t>
      </w:r>
      <w:r>
        <w:rPr>
          <w:sz w:val="28"/>
          <w:szCs w:val="28"/>
        </w:rPr>
        <w:t>,</w:t>
      </w:r>
      <w:r w:rsidRPr="00806342">
        <w:rPr>
          <w:sz w:val="28"/>
          <w:szCs w:val="28"/>
        </w:rPr>
        <w:t xml:space="preserve"> </w:t>
      </w:r>
      <w:r>
        <w:rPr>
          <w:sz w:val="28"/>
          <w:szCs w:val="28"/>
        </w:rPr>
        <w:t>отраженные</w:t>
      </w:r>
      <w:r w:rsidRPr="00806342">
        <w:rPr>
          <w:sz w:val="28"/>
          <w:szCs w:val="28"/>
        </w:rPr>
        <w:t xml:space="preserve"> по кредиту 1.401 10 19</w:t>
      </w:r>
      <w:r>
        <w:rPr>
          <w:sz w:val="28"/>
          <w:szCs w:val="28"/>
        </w:rPr>
        <w:t>5 и дебиту счета 1.</w:t>
      </w:r>
      <w:r w:rsidRPr="00806342">
        <w:rPr>
          <w:sz w:val="28"/>
          <w:szCs w:val="28"/>
        </w:rPr>
        <w:t>10</w:t>
      </w:r>
      <w:r>
        <w:rPr>
          <w:sz w:val="28"/>
          <w:szCs w:val="28"/>
        </w:rPr>
        <w:t>6</w:t>
      </w:r>
      <w:r w:rsidRPr="00806342">
        <w:rPr>
          <w:sz w:val="28"/>
          <w:szCs w:val="28"/>
        </w:rPr>
        <w:t xml:space="preserve"> 3</w:t>
      </w:r>
      <w:r>
        <w:rPr>
          <w:sz w:val="28"/>
          <w:szCs w:val="28"/>
        </w:rPr>
        <w:t>1 </w:t>
      </w:r>
      <w:r w:rsidRPr="00806342">
        <w:rPr>
          <w:sz w:val="28"/>
          <w:szCs w:val="28"/>
        </w:rPr>
        <w:t>3</w:t>
      </w:r>
      <w:r>
        <w:rPr>
          <w:sz w:val="28"/>
          <w:szCs w:val="28"/>
        </w:rPr>
        <w:t xml:space="preserve">10, </w:t>
      </w:r>
      <w:r w:rsidRPr="00806342">
        <w:rPr>
          <w:sz w:val="28"/>
          <w:szCs w:val="28"/>
        </w:rPr>
        <w:t xml:space="preserve">составили </w:t>
      </w:r>
      <w:r w:rsidR="009C6897">
        <w:rPr>
          <w:sz w:val="28"/>
          <w:szCs w:val="28"/>
        </w:rPr>
        <w:t>24 834 739,95</w:t>
      </w:r>
      <w:r w:rsidRPr="00806342">
        <w:rPr>
          <w:sz w:val="28"/>
          <w:szCs w:val="28"/>
        </w:rPr>
        <w:t xml:space="preserve"> </w:t>
      </w:r>
      <w:r>
        <w:rPr>
          <w:sz w:val="28"/>
          <w:szCs w:val="28"/>
        </w:rPr>
        <w:t>руб.- поступили</w:t>
      </w:r>
      <w:r w:rsidRPr="00806342">
        <w:rPr>
          <w:sz w:val="28"/>
          <w:szCs w:val="28"/>
        </w:rPr>
        <w:t xml:space="preserve"> с Министерства образования</w:t>
      </w:r>
      <w:r>
        <w:rPr>
          <w:sz w:val="28"/>
          <w:szCs w:val="28"/>
        </w:rPr>
        <w:t xml:space="preserve"> интерактивные доски в количестве 8 шт. на сумму 1 339 685,68 руб., МФУ в количестве 4 шт. на сумму 89 266,96 руб., ноутбуки в количестве 152 шт. на сумму 4 946 257,28 руб., учебники в количестве </w:t>
      </w:r>
      <w:r w:rsidR="009C6897">
        <w:rPr>
          <w:sz w:val="28"/>
          <w:szCs w:val="28"/>
        </w:rPr>
        <w:t xml:space="preserve">49 112 </w:t>
      </w:r>
      <w:r>
        <w:rPr>
          <w:sz w:val="28"/>
          <w:szCs w:val="28"/>
        </w:rPr>
        <w:t xml:space="preserve">шт. на сумму </w:t>
      </w:r>
      <w:r w:rsidR="009C6897">
        <w:rPr>
          <w:sz w:val="28"/>
          <w:szCs w:val="28"/>
        </w:rPr>
        <w:t>18 459 530,03</w:t>
      </w:r>
      <w:r>
        <w:rPr>
          <w:sz w:val="28"/>
          <w:szCs w:val="28"/>
        </w:rPr>
        <w:t xml:space="preserve"> руб.</w:t>
      </w:r>
    </w:p>
    <w:p w:rsidR="003474A5" w:rsidRDefault="003474A5" w:rsidP="00AB5618">
      <w:pPr>
        <w:jc w:val="both"/>
        <w:rPr>
          <w:sz w:val="28"/>
          <w:szCs w:val="28"/>
        </w:rPr>
      </w:pPr>
    </w:p>
    <w:p w:rsidR="00F31B18" w:rsidRDefault="003474A5" w:rsidP="00AB5618">
      <w:pPr>
        <w:jc w:val="both"/>
        <w:rPr>
          <w:b/>
          <w:sz w:val="28"/>
          <w:szCs w:val="28"/>
        </w:rPr>
      </w:pPr>
      <w:r>
        <w:rPr>
          <w:b/>
          <w:sz w:val="28"/>
          <w:szCs w:val="28"/>
        </w:rPr>
        <w:t xml:space="preserve">              </w:t>
      </w:r>
    </w:p>
    <w:p w:rsidR="00DD67CE" w:rsidRDefault="00DD67CE" w:rsidP="00AB5618">
      <w:pPr>
        <w:jc w:val="both"/>
        <w:rPr>
          <w:b/>
          <w:sz w:val="28"/>
          <w:szCs w:val="28"/>
        </w:rPr>
      </w:pPr>
    </w:p>
    <w:p w:rsidR="00DD67CE" w:rsidRDefault="00DD67CE" w:rsidP="00AB5618">
      <w:pPr>
        <w:jc w:val="both"/>
        <w:rPr>
          <w:b/>
          <w:sz w:val="28"/>
          <w:szCs w:val="28"/>
        </w:rPr>
      </w:pPr>
    </w:p>
    <w:p w:rsidR="00DD67CE" w:rsidRDefault="00DD67CE" w:rsidP="00AB5618">
      <w:pPr>
        <w:jc w:val="both"/>
        <w:rPr>
          <w:b/>
          <w:sz w:val="28"/>
          <w:szCs w:val="28"/>
        </w:rPr>
      </w:pPr>
    </w:p>
    <w:p w:rsidR="00DD67CE" w:rsidRDefault="00DD67CE" w:rsidP="00AB5618">
      <w:pPr>
        <w:jc w:val="both"/>
        <w:rPr>
          <w:b/>
          <w:sz w:val="28"/>
          <w:szCs w:val="28"/>
        </w:rPr>
      </w:pPr>
    </w:p>
    <w:p w:rsidR="00DD67CE" w:rsidRDefault="00DD67CE" w:rsidP="00AB5618">
      <w:pPr>
        <w:jc w:val="both"/>
        <w:rPr>
          <w:b/>
          <w:sz w:val="28"/>
          <w:szCs w:val="28"/>
        </w:rPr>
      </w:pPr>
    </w:p>
    <w:p w:rsidR="00DD67CE" w:rsidRDefault="00DD67CE" w:rsidP="00AB5618">
      <w:pPr>
        <w:jc w:val="both"/>
        <w:rPr>
          <w:sz w:val="28"/>
          <w:szCs w:val="28"/>
        </w:rPr>
      </w:pPr>
    </w:p>
    <w:p w:rsidR="00DF4858" w:rsidRDefault="00DF4858" w:rsidP="00DD67CE">
      <w:pPr>
        <w:jc w:val="center"/>
        <w:rPr>
          <w:rFonts w:ascii="Arial" w:hAnsi="Arial" w:cs="Arial"/>
          <w:b/>
          <w:bCs/>
          <w:color w:val="000000"/>
        </w:rPr>
        <w:sectPr w:rsidR="00DF4858" w:rsidSect="00F420AB">
          <w:pgSz w:w="11906" w:h="16838"/>
          <w:pgMar w:top="1134" w:right="851" w:bottom="1134" w:left="1701" w:header="709" w:footer="709" w:gutter="0"/>
          <w:cols w:space="708"/>
          <w:docGrid w:linePitch="360"/>
        </w:sectPr>
      </w:pPr>
    </w:p>
    <w:tbl>
      <w:tblPr>
        <w:tblW w:w="15248" w:type="dxa"/>
        <w:tblInd w:w="108" w:type="dxa"/>
        <w:tblLayout w:type="fixed"/>
        <w:tblLook w:val="04A0" w:firstRow="1" w:lastRow="0" w:firstColumn="1" w:lastColumn="0" w:noHBand="0" w:noVBand="1"/>
      </w:tblPr>
      <w:tblGrid>
        <w:gridCol w:w="566"/>
        <w:gridCol w:w="2269"/>
        <w:gridCol w:w="1168"/>
        <w:gridCol w:w="1418"/>
        <w:gridCol w:w="1275"/>
        <w:gridCol w:w="1134"/>
        <w:gridCol w:w="1560"/>
        <w:gridCol w:w="1275"/>
        <w:gridCol w:w="1418"/>
        <w:gridCol w:w="1276"/>
        <w:gridCol w:w="1559"/>
        <w:gridCol w:w="330"/>
      </w:tblGrid>
      <w:tr w:rsidR="00DD67CE" w:rsidRPr="00DF4858" w:rsidTr="00DF4858">
        <w:trPr>
          <w:trHeight w:val="278"/>
        </w:trPr>
        <w:tc>
          <w:tcPr>
            <w:tcW w:w="15248" w:type="dxa"/>
            <w:gridSpan w:val="12"/>
            <w:tcBorders>
              <w:top w:val="nil"/>
              <w:left w:val="nil"/>
              <w:bottom w:val="nil"/>
              <w:right w:val="nil"/>
            </w:tcBorders>
            <w:shd w:val="clear" w:color="auto" w:fill="auto"/>
            <w:vAlign w:val="bottom"/>
            <w:hideMark/>
          </w:tcPr>
          <w:p w:rsidR="00DD67CE" w:rsidRPr="00DF4858" w:rsidRDefault="00DD67CE" w:rsidP="00DD67CE">
            <w:pPr>
              <w:jc w:val="center"/>
              <w:rPr>
                <w:b/>
                <w:bCs/>
                <w:color w:val="000000"/>
                <w:sz w:val="28"/>
                <w:szCs w:val="28"/>
              </w:rPr>
            </w:pPr>
            <w:r w:rsidRPr="00DF4858">
              <w:rPr>
                <w:b/>
                <w:bCs/>
                <w:color w:val="000000"/>
                <w:sz w:val="28"/>
                <w:szCs w:val="28"/>
              </w:rPr>
              <w:lastRenderedPageBreak/>
              <w:t>Расшифровка к сведениям о движении нефинансовых активов ф. 0503168</w:t>
            </w:r>
          </w:p>
        </w:tc>
      </w:tr>
      <w:tr w:rsidR="00DD67CE" w:rsidRPr="00DF4858" w:rsidTr="00DF4858">
        <w:trPr>
          <w:trHeight w:val="289"/>
        </w:trPr>
        <w:tc>
          <w:tcPr>
            <w:tcW w:w="15248" w:type="dxa"/>
            <w:gridSpan w:val="12"/>
            <w:tcBorders>
              <w:top w:val="nil"/>
              <w:left w:val="nil"/>
              <w:bottom w:val="nil"/>
              <w:right w:val="nil"/>
            </w:tcBorders>
            <w:shd w:val="clear" w:color="auto" w:fill="auto"/>
            <w:noWrap/>
            <w:vAlign w:val="bottom"/>
            <w:hideMark/>
          </w:tcPr>
          <w:p w:rsidR="00DD67CE" w:rsidRPr="00DF4858" w:rsidRDefault="00DD67CE" w:rsidP="00DD67CE">
            <w:pPr>
              <w:jc w:val="center"/>
              <w:rPr>
                <w:b/>
                <w:bCs/>
                <w:color w:val="000000"/>
                <w:sz w:val="28"/>
                <w:szCs w:val="28"/>
              </w:rPr>
            </w:pPr>
            <w:r w:rsidRPr="00DF4858">
              <w:rPr>
                <w:b/>
                <w:bCs/>
                <w:color w:val="000000"/>
                <w:sz w:val="28"/>
                <w:szCs w:val="28"/>
              </w:rPr>
              <w:t>1. Нефинансовые активы</w:t>
            </w:r>
          </w:p>
        </w:tc>
      </w:tr>
      <w:tr w:rsidR="00DD67CE" w:rsidRPr="00DF4858" w:rsidTr="00DF4858">
        <w:trPr>
          <w:trHeight w:val="255"/>
        </w:trPr>
        <w:tc>
          <w:tcPr>
            <w:tcW w:w="15248" w:type="dxa"/>
            <w:gridSpan w:val="12"/>
            <w:tcBorders>
              <w:top w:val="nil"/>
              <w:left w:val="nil"/>
              <w:bottom w:val="nil"/>
              <w:right w:val="nil"/>
            </w:tcBorders>
            <w:shd w:val="clear" w:color="auto" w:fill="auto"/>
            <w:noWrap/>
            <w:vAlign w:val="bottom"/>
            <w:hideMark/>
          </w:tcPr>
          <w:p w:rsidR="00DD67CE" w:rsidRPr="00DF4858" w:rsidRDefault="00DD67CE" w:rsidP="00DD67CE">
            <w:pPr>
              <w:jc w:val="center"/>
              <w:rPr>
                <w:b/>
                <w:bCs/>
                <w:color w:val="000000"/>
              </w:rPr>
            </w:pPr>
          </w:p>
        </w:tc>
      </w:tr>
      <w:tr w:rsidR="00DD67CE" w:rsidRPr="00DF4858" w:rsidTr="001D0D8B">
        <w:trPr>
          <w:gridAfter w:val="1"/>
          <w:wAfter w:w="330" w:type="dxa"/>
          <w:trHeight w:val="443"/>
        </w:trPr>
        <w:tc>
          <w:tcPr>
            <w:tcW w:w="40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Счет аналитического учета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Наличие на начало года</w:t>
            </w: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Поступление (увеличение)</w:t>
            </w: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Выбытие (уменьшение)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Наличие на конец года</w:t>
            </w:r>
          </w:p>
        </w:tc>
      </w:tr>
      <w:tr w:rsidR="00DD67CE" w:rsidRPr="00DF4858" w:rsidTr="001D0D8B">
        <w:trPr>
          <w:gridAfter w:val="1"/>
          <w:wAfter w:w="330" w:type="dxa"/>
          <w:trHeight w:val="180"/>
        </w:trPr>
        <w:tc>
          <w:tcPr>
            <w:tcW w:w="4003" w:type="dxa"/>
            <w:gridSpan w:val="3"/>
            <w:vMerge/>
            <w:tcBorders>
              <w:top w:val="single" w:sz="4" w:space="0" w:color="000000"/>
              <w:left w:val="single" w:sz="4" w:space="0" w:color="000000"/>
              <w:bottom w:val="single" w:sz="4" w:space="0" w:color="000000"/>
              <w:right w:val="single" w:sz="4" w:space="0" w:color="000000"/>
            </w:tcBorders>
            <w:vAlign w:val="center"/>
            <w:hideMark/>
          </w:tcPr>
          <w:p w:rsidR="00DD67CE" w:rsidRPr="00DF4858" w:rsidRDefault="00DD67CE" w:rsidP="00DD67CE">
            <w:pPr>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D67CE" w:rsidRPr="00DF4858" w:rsidRDefault="00DD67CE" w:rsidP="00DD67CE">
            <w:pPr>
              <w:rPr>
                <w:color w:val="000000"/>
              </w:rPr>
            </w:pPr>
          </w:p>
        </w:tc>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DD67CE" w:rsidRPr="00DF4858" w:rsidRDefault="00DD67CE" w:rsidP="00DD67CE">
            <w:pPr>
              <w:jc w:val="center"/>
              <w:rPr>
                <w:color w:val="000000"/>
              </w:rPr>
            </w:pPr>
            <w:r w:rsidRPr="00DF4858">
              <w:rPr>
                <w:color w:val="000000"/>
              </w:rPr>
              <w:t>всего</w:t>
            </w:r>
          </w:p>
        </w:tc>
        <w:tc>
          <w:tcPr>
            <w:tcW w:w="26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D67CE" w:rsidRPr="00DF4858" w:rsidRDefault="00DD67CE" w:rsidP="00DD67CE">
            <w:pPr>
              <w:jc w:val="center"/>
              <w:rPr>
                <w:color w:val="000000"/>
              </w:rPr>
            </w:pPr>
            <w:r w:rsidRPr="00DF4858">
              <w:rPr>
                <w:color w:val="000000"/>
              </w:rPr>
              <w:t>из них</w:t>
            </w:r>
          </w:p>
        </w:tc>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DD67CE" w:rsidRPr="00DF4858" w:rsidRDefault="00DD67CE" w:rsidP="00DD67CE">
            <w:pPr>
              <w:jc w:val="center"/>
              <w:rPr>
                <w:color w:val="000000"/>
              </w:rPr>
            </w:pPr>
            <w:r w:rsidRPr="00DF4858">
              <w:rPr>
                <w:color w:val="000000"/>
              </w:rPr>
              <w:t>всего</w:t>
            </w:r>
          </w:p>
        </w:tc>
        <w:tc>
          <w:tcPr>
            <w:tcW w:w="26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D67CE" w:rsidRPr="00DF4858" w:rsidRDefault="00DD67CE" w:rsidP="00DD67CE">
            <w:pPr>
              <w:jc w:val="center"/>
              <w:rPr>
                <w:color w:val="000000"/>
              </w:rPr>
            </w:pPr>
            <w:r w:rsidRPr="00DF4858">
              <w:rPr>
                <w:color w:val="000000"/>
              </w:rPr>
              <w:t>из них</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D67CE" w:rsidRPr="00DF4858" w:rsidRDefault="00DD67CE" w:rsidP="00DD67CE">
            <w:pPr>
              <w:rPr>
                <w:color w:val="000000"/>
              </w:rPr>
            </w:pPr>
          </w:p>
        </w:tc>
      </w:tr>
      <w:tr w:rsidR="00DD67CE" w:rsidRPr="00DF4858" w:rsidTr="001D0D8B">
        <w:trPr>
          <w:gridAfter w:val="1"/>
          <w:wAfter w:w="330" w:type="dxa"/>
          <w:trHeight w:val="983"/>
        </w:trPr>
        <w:tc>
          <w:tcPr>
            <w:tcW w:w="2835" w:type="dxa"/>
            <w:gridSpan w:val="2"/>
            <w:tcBorders>
              <w:top w:val="single" w:sz="4" w:space="0" w:color="000000"/>
              <w:left w:val="single" w:sz="4" w:space="0" w:color="000000"/>
              <w:bottom w:val="nil"/>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наименование</w:t>
            </w:r>
          </w:p>
        </w:tc>
        <w:tc>
          <w:tcPr>
            <w:tcW w:w="1168" w:type="dxa"/>
            <w:tcBorders>
              <w:top w:val="nil"/>
              <w:left w:val="nil"/>
              <w:bottom w:val="nil"/>
              <w:right w:val="single" w:sz="4" w:space="0" w:color="000000"/>
            </w:tcBorders>
            <w:shd w:val="clear" w:color="auto" w:fill="auto"/>
            <w:noWrap/>
            <w:vAlign w:val="center"/>
            <w:hideMark/>
          </w:tcPr>
          <w:p w:rsidR="00DD67CE" w:rsidRPr="00DF4858" w:rsidRDefault="00DD67CE" w:rsidP="00DD67CE">
            <w:pPr>
              <w:jc w:val="center"/>
              <w:rPr>
                <w:color w:val="000000"/>
              </w:rPr>
            </w:pPr>
            <w:r w:rsidRPr="00DF4858">
              <w:rPr>
                <w:color w:val="000000"/>
              </w:rPr>
              <w:t>код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D67CE" w:rsidRPr="00DF4858" w:rsidRDefault="00DD67CE" w:rsidP="00DD67CE">
            <w:pPr>
              <w:rPr>
                <w:color w:val="000000"/>
              </w:rPr>
            </w:pPr>
          </w:p>
        </w:tc>
        <w:tc>
          <w:tcPr>
            <w:tcW w:w="1275" w:type="dxa"/>
            <w:tcBorders>
              <w:top w:val="nil"/>
              <w:left w:val="single" w:sz="4" w:space="0" w:color="000000"/>
              <w:bottom w:val="single" w:sz="4" w:space="0" w:color="000000"/>
              <w:right w:val="single" w:sz="4" w:space="0" w:color="000000"/>
            </w:tcBorders>
            <w:vAlign w:val="center"/>
            <w:hideMark/>
          </w:tcPr>
          <w:p w:rsidR="00DD67CE" w:rsidRPr="00DF4858" w:rsidRDefault="00DD67CE" w:rsidP="00DD67CE">
            <w:pPr>
              <w:rPr>
                <w:color w:val="000000"/>
              </w:rPr>
            </w:pPr>
          </w:p>
        </w:tc>
        <w:tc>
          <w:tcPr>
            <w:tcW w:w="1134" w:type="dxa"/>
            <w:tcBorders>
              <w:top w:val="nil"/>
              <w:left w:val="nil"/>
              <w:bottom w:val="nil"/>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получено безвозмездно</w:t>
            </w:r>
          </w:p>
        </w:tc>
        <w:tc>
          <w:tcPr>
            <w:tcW w:w="1560" w:type="dxa"/>
            <w:tcBorders>
              <w:top w:val="nil"/>
              <w:left w:val="nil"/>
              <w:bottom w:val="nil"/>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оприходовано неучтенных (восстановлено в учете)</w:t>
            </w:r>
          </w:p>
        </w:tc>
        <w:tc>
          <w:tcPr>
            <w:tcW w:w="1275" w:type="dxa"/>
            <w:tcBorders>
              <w:top w:val="nil"/>
              <w:left w:val="single" w:sz="4" w:space="0" w:color="000000"/>
              <w:bottom w:val="single" w:sz="4" w:space="0" w:color="000000"/>
              <w:right w:val="single" w:sz="4" w:space="0" w:color="000000"/>
            </w:tcBorders>
            <w:vAlign w:val="center"/>
            <w:hideMark/>
          </w:tcPr>
          <w:p w:rsidR="00DD67CE" w:rsidRPr="00DF4858" w:rsidRDefault="00DD67CE" w:rsidP="00DD67CE">
            <w:pPr>
              <w:rPr>
                <w:color w:val="000000"/>
              </w:rPr>
            </w:pPr>
          </w:p>
        </w:tc>
        <w:tc>
          <w:tcPr>
            <w:tcW w:w="1418" w:type="dxa"/>
            <w:tcBorders>
              <w:top w:val="nil"/>
              <w:left w:val="nil"/>
              <w:bottom w:val="nil"/>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передано безвозмездно</w:t>
            </w:r>
          </w:p>
        </w:tc>
        <w:tc>
          <w:tcPr>
            <w:tcW w:w="1276" w:type="dxa"/>
            <w:tcBorders>
              <w:top w:val="nil"/>
              <w:left w:val="nil"/>
              <w:bottom w:val="nil"/>
              <w:right w:val="single" w:sz="4" w:space="0" w:color="000000"/>
            </w:tcBorders>
            <w:shd w:val="clear" w:color="auto" w:fill="auto"/>
            <w:vAlign w:val="center"/>
            <w:hideMark/>
          </w:tcPr>
          <w:p w:rsidR="00DD67CE" w:rsidRPr="00DF4858" w:rsidRDefault="00DD67CE" w:rsidP="00DD67CE">
            <w:pPr>
              <w:jc w:val="center"/>
              <w:rPr>
                <w:color w:val="000000"/>
              </w:rPr>
            </w:pPr>
            <w:r w:rsidRPr="00DF4858">
              <w:rPr>
                <w:color w:val="000000"/>
              </w:rPr>
              <w:t>в результате недостач, хищений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D67CE" w:rsidRPr="00DF4858" w:rsidRDefault="00DD67CE" w:rsidP="00DD67CE">
            <w:pPr>
              <w:rPr>
                <w:color w:val="000000"/>
              </w:rPr>
            </w:pPr>
          </w:p>
        </w:tc>
      </w:tr>
      <w:tr w:rsidR="00DD67CE" w:rsidRPr="00DF4858" w:rsidTr="001D0D8B">
        <w:trPr>
          <w:gridAfter w:val="1"/>
          <w:wAfter w:w="330" w:type="dxa"/>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1</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D67CE" w:rsidRPr="00DF4858" w:rsidRDefault="00DD67CE" w:rsidP="00DD67CE">
            <w:pPr>
              <w:jc w:val="center"/>
              <w:rPr>
                <w:color w:val="000000"/>
              </w:rPr>
            </w:pPr>
            <w:r w:rsidRPr="00DF4858">
              <w:rPr>
                <w:color w:val="000000"/>
              </w:rPr>
              <w:t>10</w:t>
            </w:r>
          </w:p>
        </w:tc>
      </w:tr>
      <w:tr w:rsidR="00DD67CE" w:rsidRPr="00DF4858" w:rsidTr="001D0D8B">
        <w:trPr>
          <w:gridAfter w:val="1"/>
          <w:wAfter w:w="330" w:type="dxa"/>
          <w:trHeight w:val="25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D67CE" w:rsidRPr="00DF4858" w:rsidRDefault="00DD67CE" w:rsidP="00DD67CE">
            <w:pPr>
              <w:rPr>
                <w:b/>
                <w:bCs/>
                <w:color w:val="000000"/>
              </w:rPr>
            </w:pPr>
            <w:r w:rsidRPr="00DF4858">
              <w:rPr>
                <w:b/>
                <w:bCs/>
                <w:color w:val="000000"/>
              </w:rPr>
              <w:t>1. Движение основных средств</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32 451 202,09</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2 625 884,07</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684 300,00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1 964 367,66</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189 400,00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33 112 718,50</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b/>
                <w:bCs/>
                <w:color w:val="000000"/>
              </w:rPr>
            </w:pPr>
            <w:r w:rsidRPr="00DF4858">
              <w:rPr>
                <w:b/>
                <w:bCs/>
                <w:color w:val="000000"/>
              </w:rPr>
              <w:t>1.1.</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b/>
                <w:bCs/>
                <w:color w:val="000000"/>
              </w:rPr>
            </w:pPr>
            <w:r w:rsidRPr="00DF4858">
              <w:rPr>
                <w:b/>
                <w:bCs/>
                <w:color w:val="000000"/>
              </w:rPr>
              <w:t>Жилые помещения</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0101Х1000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48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b/>
                <w:bCs/>
                <w:color w:val="000000"/>
              </w:rPr>
            </w:pPr>
            <w:r w:rsidRPr="00DF4858">
              <w:rPr>
                <w:b/>
                <w:bCs/>
                <w:color w:val="000000"/>
              </w:rPr>
              <w:t>1.2.</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b/>
                <w:bCs/>
                <w:color w:val="000000"/>
              </w:rPr>
            </w:pPr>
            <w:r w:rsidRPr="00DF4858">
              <w:rPr>
                <w:b/>
                <w:bCs/>
                <w:color w:val="000000"/>
              </w:rPr>
              <w:t>Нежилые помещения (здания и сооружения)</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0101Х2000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11 708 500,51</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noProof/>
                <w:color w:val="00000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6200" cy="209550"/>
                      <wp:effectExtent l="38100" t="0" r="19050" b="0"/>
                      <wp:wrapNone/>
                      <wp:docPr id="2075" name="Прямоугольник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F717CFE" id="Прямоугольник 2075" o:spid="_x0000_s1026" style="position:absolute;margin-left:0;margin-top:0;width: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" filled="f" stroked="f"/>
                  </w:pict>
                </mc:Fallback>
              </mc:AlternateConten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11 708 500,51</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b/>
                <w:bCs/>
                <w:color w:val="000000"/>
              </w:rPr>
            </w:pPr>
            <w:r w:rsidRPr="00DF4858">
              <w:rPr>
                <w:b/>
                <w:bCs/>
                <w:color w:val="000000"/>
              </w:rPr>
              <w:t>1.3.</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b/>
                <w:bCs/>
                <w:color w:val="000000"/>
              </w:rPr>
            </w:pPr>
            <w:r w:rsidRPr="00DF4858">
              <w:rPr>
                <w:b/>
                <w:bCs/>
                <w:color w:val="000000"/>
              </w:rPr>
              <w:t>Машины и оборудование</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0101Х4000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12 596 947,93</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1 757 551,79</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189 400,00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1 318 223,22</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189 400,00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13 036 276,50</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Аппаратура</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5 800,00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5 800,00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Компьютеры</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469 936,79</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32 800,00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552 718,33</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32 800,00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Оргтехника</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541 355,00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29 200,00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87 964,25</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29 200,00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Сервер</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162 360,00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53 000,00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355 040,64</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53 000,00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Мед.оборудование</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546 800,00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74 400,00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275 000,00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74 400,00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Оборудование и инвентарь для хоз.нужд</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31 300,00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41 700,00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b/>
                <w:bCs/>
                <w:color w:val="000000"/>
              </w:rPr>
            </w:pPr>
            <w:r w:rsidRPr="00DF4858">
              <w:rPr>
                <w:b/>
                <w:bCs/>
                <w:color w:val="000000"/>
              </w:rPr>
              <w:t>1.4.</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b/>
                <w:bCs/>
                <w:color w:val="000000"/>
              </w:rPr>
            </w:pPr>
            <w:r w:rsidRPr="00DF4858">
              <w:rPr>
                <w:b/>
                <w:bCs/>
                <w:color w:val="000000"/>
              </w:rPr>
              <w:t>Транспортные средства</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0101Х5000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4 745 607,59</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494 900,00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494 900,00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322 940,00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4 917 567,59</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Автомобиль ГАЗ</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494 900,00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494 900,00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322 940,00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45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b/>
                <w:bCs/>
                <w:color w:val="000000"/>
              </w:rPr>
            </w:pPr>
            <w:r w:rsidRPr="00DF4858">
              <w:rPr>
                <w:b/>
                <w:bCs/>
                <w:color w:val="000000"/>
              </w:rPr>
              <w:t>1.5.</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b/>
                <w:bCs/>
                <w:color w:val="000000"/>
              </w:rPr>
            </w:pPr>
            <w:r w:rsidRPr="00DF4858">
              <w:rPr>
                <w:b/>
                <w:bCs/>
                <w:color w:val="000000"/>
              </w:rPr>
              <w:t>Инвентарь производственный и хозяйственный</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0101Х6000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3 400 146,06</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373 432,28</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323 204,44</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b/>
                <w:bCs/>
                <w:color w:val="000000"/>
              </w:rPr>
            </w:pPr>
            <w:r w:rsidRPr="00DF4858">
              <w:rPr>
                <w:b/>
                <w:bCs/>
                <w:color w:val="000000"/>
              </w:rPr>
              <w:t>3 450 373,90</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Мебель</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208 434,70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208 639,34</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 xml:space="preserve">Бытовая техника </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66 470,00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6 570,00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Жалюзи</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36 215,00</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36 215,00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r w:rsidR="00DD67CE" w:rsidRPr="00DF4858" w:rsidTr="001D0D8B">
        <w:trPr>
          <w:gridAfter w:val="1"/>
          <w:wAfter w:w="330" w:type="dxa"/>
          <w:trHeight w:val="25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2269" w:type="dxa"/>
            <w:tcBorders>
              <w:top w:val="nil"/>
              <w:left w:val="nil"/>
              <w:bottom w:val="single" w:sz="4" w:space="0" w:color="auto"/>
              <w:right w:val="single" w:sz="4" w:space="0" w:color="auto"/>
            </w:tcBorders>
            <w:shd w:val="clear" w:color="auto" w:fill="auto"/>
            <w:vAlign w:val="bottom"/>
            <w:hideMark/>
          </w:tcPr>
          <w:p w:rsidR="00DD67CE" w:rsidRPr="00DF4858" w:rsidRDefault="00DD67CE" w:rsidP="00DD67CE">
            <w:pPr>
              <w:rPr>
                <w:color w:val="000000"/>
              </w:rPr>
            </w:pPr>
            <w:r w:rsidRPr="00DF4858">
              <w:rPr>
                <w:color w:val="000000"/>
              </w:rPr>
              <w:t>Оборудование и инвентарь для хоз.нужд</w:t>
            </w:r>
          </w:p>
        </w:tc>
        <w:tc>
          <w:tcPr>
            <w:tcW w:w="116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center"/>
              <w:rPr>
                <w:color w:val="000000"/>
              </w:rPr>
            </w:pPr>
            <w:r w:rsidRPr="00DF4858">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62 312,58</w:t>
            </w:r>
          </w:p>
        </w:tc>
        <w:tc>
          <w:tcPr>
            <w:tcW w:w="1134"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71 780,10</w:t>
            </w:r>
          </w:p>
        </w:tc>
        <w:tc>
          <w:tcPr>
            <w:tcW w:w="1418"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D67CE" w:rsidRPr="00DF4858" w:rsidRDefault="00DD67CE" w:rsidP="00DD67CE">
            <w:pPr>
              <w:jc w:val="right"/>
              <w:rPr>
                <w:color w:val="000000"/>
              </w:rPr>
            </w:pPr>
            <w:r w:rsidRPr="00DF4858">
              <w:rPr>
                <w:color w:val="000000"/>
              </w:rPr>
              <w:t> </w:t>
            </w:r>
          </w:p>
        </w:tc>
      </w:tr>
    </w:tbl>
    <w:p w:rsidR="00DF4858" w:rsidRDefault="00DF4858" w:rsidP="00AB5618">
      <w:pPr>
        <w:jc w:val="both"/>
        <w:rPr>
          <w:sz w:val="28"/>
          <w:szCs w:val="28"/>
        </w:rPr>
        <w:sectPr w:rsidR="00DF4858" w:rsidSect="00DF4858">
          <w:pgSz w:w="16838" w:h="11906" w:orient="landscape"/>
          <w:pgMar w:top="1701" w:right="1134" w:bottom="851" w:left="1134" w:header="709" w:footer="709" w:gutter="0"/>
          <w:cols w:space="708"/>
          <w:docGrid w:linePitch="360"/>
        </w:sectPr>
      </w:pPr>
    </w:p>
    <w:p w:rsidR="003474A5" w:rsidRDefault="003474A5" w:rsidP="00DF4858">
      <w:pPr>
        <w:pStyle w:val="1"/>
      </w:pPr>
    </w:p>
    <w:p w:rsidR="00CD61F8" w:rsidRPr="00041E24" w:rsidRDefault="00161D93" w:rsidP="00CD61F8">
      <w:pPr>
        <w:jc w:val="both"/>
        <w:rPr>
          <w:b/>
          <w:sz w:val="28"/>
          <w:szCs w:val="28"/>
        </w:rPr>
      </w:pPr>
      <w:r>
        <w:rPr>
          <w:b/>
          <w:sz w:val="28"/>
          <w:szCs w:val="28"/>
        </w:rPr>
        <w:t xml:space="preserve">             </w:t>
      </w:r>
      <w:r w:rsidR="00F31B18">
        <w:rPr>
          <w:b/>
          <w:sz w:val="28"/>
          <w:szCs w:val="28"/>
        </w:rPr>
        <w:t xml:space="preserve"> </w:t>
      </w:r>
      <w:r w:rsidR="00F31B18" w:rsidRPr="00041E24">
        <w:rPr>
          <w:b/>
          <w:sz w:val="28"/>
          <w:szCs w:val="28"/>
        </w:rPr>
        <w:t xml:space="preserve">Форма 0503175 </w:t>
      </w:r>
      <w:r w:rsidRPr="00041E24">
        <w:rPr>
          <w:b/>
          <w:sz w:val="28"/>
          <w:szCs w:val="28"/>
        </w:rPr>
        <w:t>«Сведения о принятых и неисполненных обязательствах получателя бюджетных средств»</w:t>
      </w:r>
    </w:p>
    <w:p w:rsidR="001D407E" w:rsidRPr="00E45DD5" w:rsidRDefault="001D407E" w:rsidP="00D90531">
      <w:pPr>
        <w:pStyle w:val="ac"/>
        <w:shd w:val="clear" w:color="auto" w:fill="FFFFFF"/>
        <w:spacing w:after="300" w:afterAutospacing="0"/>
        <w:ind w:firstLine="709"/>
        <w:jc w:val="both"/>
        <w:rPr>
          <w:sz w:val="28"/>
          <w:szCs w:val="28"/>
        </w:rPr>
      </w:pPr>
      <w:r w:rsidRPr="00E45DD5">
        <w:rPr>
          <w:sz w:val="28"/>
          <w:szCs w:val="28"/>
        </w:rPr>
        <w:t xml:space="preserve">Отражена информация о принятых и </w:t>
      </w:r>
      <w:r w:rsidR="004C545B" w:rsidRPr="00E45DD5">
        <w:rPr>
          <w:sz w:val="28"/>
          <w:szCs w:val="28"/>
        </w:rPr>
        <w:t>неисполненны</w:t>
      </w:r>
      <w:r w:rsidRPr="00E45DD5">
        <w:rPr>
          <w:sz w:val="28"/>
          <w:szCs w:val="28"/>
        </w:rPr>
        <w:t>х</w:t>
      </w:r>
      <w:r w:rsidR="004C545B" w:rsidRPr="00E45DD5">
        <w:rPr>
          <w:sz w:val="28"/>
          <w:szCs w:val="28"/>
        </w:rPr>
        <w:t xml:space="preserve"> бюджетны</w:t>
      </w:r>
      <w:r w:rsidRPr="00E45DD5">
        <w:rPr>
          <w:sz w:val="28"/>
          <w:szCs w:val="28"/>
        </w:rPr>
        <w:t>х</w:t>
      </w:r>
      <w:r w:rsidR="004C545B" w:rsidRPr="00E45DD5">
        <w:rPr>
          <w:sz w:val="28"/>
          <w:szCs w:val="28"/>
        </w:rPr>
        <w:t xml:space="preserve"> обязательства</w:t>
      </w:r>
      <w:r w:rsidRPr="00E45DD5">
        <w:rPr>
          <w:sz w:val="28"/>
          <w:szCs w:val="28"/>
        </w:rPr>
        <w:t>х</w:t>
      </w:r>
      <w:r w:rsidR="004C545B" w:rsidRPr="00E45DD5">
        <w:rPr>
          <w:sz w:val="28"/>
          <w:szCs w:val="28"/>
        </w:rPr>
        <w:t xml:space="preserve"> </w:t>
      </w:r>
      <w:r w:rsidR="0061574A" w:rsidRPr="00E45DD5">
        <w:rPr>
          <w:sz w:val="28"/>
          <w:szCs w:val="28"/>
        </w:rPr>
        <w:t>по состоянию на 01.01.2021 г в размере</w:t>
      </w:r>
      <w:r w:rsidRPr="00E45DD5">
        <w:rPr>
          <w:sz w:val="28"/>
          <w:szCs w:val="28"/>
        </w:rPr>
        <w:t xml:space="preserve"> 63 238 933,</w:t>
      </w:r>
      <w:r w:rsidR="00D90531" w:rsidRPr="00E45DD5">
        <w:rPr>
          <w:sz w:val="28"/>
          <w:szCs w:val="28"/>
        </w:rPr>
        <w:t>86 рублей, в связи с перечислением средств в пределах, необходимой для оплаты денежных обязательств получателей бюджетных средств</w:t>
      </w:r>
      <w:r w:rsidR="00E45DD5">
        <w:rPr>
          <w:sz w:val="28"/>
          <w:szCs w:val="28"/>
        </w:rPr>
        <w:t>:</w:t>
      </w:r>
    </w:p>
    <w:p w:rsidR="001D407E" w:rsidRPr="00E45DD5" w:rsidRDefault="001D407E" w:rsidP="001D407E">
      <w:pPr>
        <w:pStyle w:val="ac"/>
        <w:shd w:val="clear" w:color="auto" w:fill="FFFFFF"/>
        <w:spacing w:after="300" w:afterAutospacing="0"/>
        <w:ind w:firstLine="709"/>
        <w:jc w:val="both"/>
        <w:rPr>
          <w:sz w:val="28"/>
          <w:szCs w:val="28"/>
        </w:rPr>
      </w:pPr>
      <w:r w:rsidRPr="00E45DD5">
        <w:rPr>
          <w:sz w:val="28"/>
          <w:szCs w:val="28"/>
        </w:rPr>
        <w:t>Неисполнение бюджетных обязательств сложилось по коду счета 0701 0600173910 622</w:t>
      </w:r>
      <w:r w:rsidR="00107364">
        <w:rPr>
          <w:sz w:val="28"/>
          <w:szCs w:val="28"/>
        </w:rPr>
        <w:t> </w:t>
      </w:r>
      <w:r w:rsidRPr="00E45DD5">
        <w:rPr>
          <w:sz w:val="28"/>
          <w:szCs w:val="28"/>
        </w:rPr>
        <w:t>241</w:t>
      </w:r>
      <w:r w:rsidR="00107364">
        <w:rPr>
          <w:sz w:val="28"/>
          <w:szCs w:val="28"/>
        </w:rPr>
        <w:t xml:space="preserve"> – 1 800 885,37 руб. </w:t>
      </w:r>
      <w:r w:rsidRPr="00E45DD5">
        <w:rPr>
          <w:sz w:val="28"/>
          <w:szCs w:val="28"/>
        </w:rPr>
        <w:t xml:space="preserve"> Это </w:t>
      </w:r>
      <w:r w:rsidR="00FD2DAD" w:rsidRPr="00E45DD5">
        <w:rPr>
          <w:sz w:val="28"/>
          <w:szCs w:val="28"/>
        </w:rPr>
        <w:t xml:space="preserve">остатки средств по соглашению на перечисление субсидий на иные цели по следующим дошкольным учреждениям -145 дс, 100 дс, 77 дс, 44 дс. 146 дс, 134 дс, 92 дс, 112 дс, 5 дс, 124 дс, 152 дс, 117 дс, 116 </w:t>
      </w:r>
      <w:r w:rsidR="00DF4858" w:rsidRPr="00E45DD5">
        <w:rPr>
          <w:sz w:val="28"/>
          <w:szCs w:val="28"/>
        </w:rPr>
        <w:t>дс, 126</w:t>
      </w:r>
      <w:r w:rsidR="00FD2DAD" w:rsidRPr="00E45DD5">
        <w:rPr>
          <w:sz w:val="28"/>
          <w:szCs w:val="28"/>
        </w:rPr>
        <w:t xml:space="preserve"> дс, 67 дс, 66 дс, 18 дс, 19 дс, 170 дс, 75 дс, 7 дс, 166 дс, 101 дс, 109 дс, 121 дс, 90 дс.</w:t>
      </w:r>
    </w:p>
    <w:p w:rsidR="00D90531" w:rsidRPr="00E45DD5" w:rsidRDefault="00D90531" w:rsidP="001D407E">
      <w:pPr>
        <w:pStyle w:val="ac"/>
        <w:shd w:val="clear" w:color="auto" w:fill="FFFFFF"/>
        <w:spacing w:after="300" w:afterAutospacing="0"/>
        <w:ind w:firstLine="709"/>
        <w:jc w:val="both"/>
        <w:rPr>
          <w:sz w:val="28"/>
          <w:szCs w:val="28"/>
        </w:rPr>
      </w:pPr>
      <w:r w:rsidRPr="00E45DD5">
        <w:rPr>
          <w:sz w:val="28"/>
          <w:szCs w:val="28"/>
        </w:rPr>
        <w:t>По коду счета 0702 0600373920 622 241 – 2 545 999,</w:t>
      </w:r>
      <w:r w:rsidR="00E45DD5">
        <w:rPr>
          <w:sz w:val="28"/>
          <w:szCs w:val="28"/>
        </w:rPr>
        <w:t>31 руб.</w:t>
      </w:r>
      <w:r w:rsidRPr="00E45DD5">
        <w:rPr>
          <w:sz w:val="28"/>
          <w:szCs w:val="28"/>
        </w:rPr>
        <w:t xml:space="preserve"> Остатки по неисполненным обязательствам сложились в отношении </w:t>
      </w:r>
      <w:r w:rsidR="00E45DD5">
        <w:rPr>
          <w:sz w:val="28"/>
          <w:szCs w:val="28"/>
        </w:rPr>
        <w:t xml:space="preserve">обязательств на </w:t>
      </w:r>
      <w:r w:rsidRPr="00E45DD5">
        <w:rPr>
          <w:sz w:val="28"/>
          <w:szCs w:val="28"/>
        </w:rPr>
        <w:t>перечислени</w:t>
      </w:r>
      <w:r w:rsidR="00E45DD5">
        <w:rPr>
          <w:sz w:val="28"/>
          <w:szCs w:val="28"/>
        </w:rPr>
        <w:t xml:space="preserve">е </w:t>
      </w:r>
      <w:r w:rsidRPr="00E45DD5">
        <w:rPr>
          <w:sz w:val="28"/>
          <w:szCs w:val="28"/>
        </w:rPr>
        <w:t>субсидий на иные цели следующим общеобразовательным учреждениям: 57 шк, 10 шк, 6 шк, 64 шк, 85 шк, 39 шк, 68 шк, 16 шк, 23 шк, 84 шк, 54 шк, 31 шк, 14 шк, 90 шк, 76 шк, 11 шк, 3 шк, 78 шк, 70 шк, 1 шк, 53 шк, 48 шк, 46 шк, 49 шк, 79 шк, 8 гимн, 4 лицей, 2 лицей, 7 лицей, 5 гимн.</w:t>
      </w:r>
    </w:p>
    <w:p w:rsidR="00AC6CB9" w:rsidRDefault="00FD2DAD" w:rsidP="00FD2DAD">
      <w:pPr>
        <w:pStyle w:val="ac"/>
        <w:shd w:val="clear" w:color="auto" w:fill="FFFFFF"/>
        <w:spacing w:after="300" w:afterAutospacing="0"/>
        <w:ind w:firstLine="709"/>
        <w:jc w:val="both"/>
        <w:rPr>
          <w:sz w:val="28"/>
          <w:szCs w:val="28"/>
        </w:rPr>
      </w:pPr>
      <w:r w:rsidRPr="00E45DD5">
        <w:rPr>
          <w:sz w:val="28"/>
          <w:szCs w:val="28"/>
        </w:rPr>
        <w:t xml:space="preserve">Неисполнение бюджетных обязательств сложилось по коду счета </w:t>
      </w:r>
      <w:r w:rsidR="003A4B43" w:rsidRPr="00E45DD5">
        <w:rPr>
          <w:sz w:val="28"/>
          <w:szCs w:val="28"/>
        </w:rPr>
        <w:t>0702 0600353030 622 241 – 3 068 785,50 рублей. В связи с большой</w:t>
      </w:r>
      <w:r w:rsidR="003A4B43">
        <w:rPr>
          <w:sz w:val="28"/>
          <w:szCs w:val="28"/>
        </w:rPr>
        <w:t xml:space="preserve"> заболеваемостью классных</w:t>
      </w:r>
      <w:r w:rsidR="00F34930">
        <w:rPr>
          <w:sz w:val="28"/>
          <w:szCs w:val="28"/>
        </w:rPr>
        <w:t xml:space="preserve"> руководителей </w:t>
      </w:r>
      <w:r w:rsidR="00D90531">
        <w:rPr>
          <w:sz w:val="28"/>
          <w:szCs w:val="28"/>
        </w:rPr>
        <w:t xml:space="preserve">образовались остатки по соглашениям </w:t>
      </w:r>
      <w:r w:rsidR="00AC6CB9">
        <w:rPr>
          <w:sz w:val="28"/>
          <w:szCs w:val="28"/>
        </w:rPr>
        <w:t>на перечислени</w:t>
      </w:r>
      <w:r w:rsidR="00D90531">
        <w:rPr>
          <w:sz w:val="28"/>
          <w:szCs w:val="28"/>
        </w:rPr>
        <w:t>е</w:t>
      </w:r>
      <w:r w:rsidR="00AC6CB9">
        <w:rPr>
          <w:sz w:val="28"/>
          <w:szCs w:val="28"/>
        </w:rPr>
        <w:t xml:space="preserve"> 84 </w:t>
      </w:r>
      <w:r w:rsidR="00D90531">
        <w:rPr>
          <w:sz w:val="28"/>
          <w:szCs w:val="28"/>
        </w:rPr>
        <w:t>общеобразовательным учреждениям субсидий на выплату денежного вознаграждения классным руководителям.</w:t>
      </w:r>
    </w:p>
    <w:p w:rsidR="00FD2DAD" w:rsidRDefault="00D90531" w:rsidP="001D407E">
      <w:pPr>
        <w:pStyle w:val="ac"/>
        <w:shd w:val="clear" w:color="auto" w:fill="FFFFFF"/>
        <w:spacing w:after="300" w:afterAutospacing="0"/>
        <w:ind w:firstLine="709"/>
        <w:jc w:val="both"/>
        <w:rPr>
          <w:sz w:val="28"/>
          <w:szCs w:val="28"/>
          <w:highlight w:val="yellow"/>
        </w:rPr>
      </w:pPr>
      <w:r>
        <w:rPr>
          <w:sz w:val="28"/>
          <w:szCs w:val="28"/>
        </w:rPr>
        <w:t>По коду цели 0702 06003</w:t>
      </w:r>
      <w:r>
        <w:rPr>
          <w:sz w:val="28"/>
          <w:szCs w:val="28"/>
          <w:lang w:val="en-US"/>
        </w:rPr>
        <w:t>L</w:t>
      </w:r>
      <w:r>
        <w:rPr>
          <w:sz w:val="28"/>
          <w:szCs w:val="28"/>
        </w:rPr>
        <w:t xml:space="preserve">2550 622 241 – 3 219 215,93 руб. Остатки неисполненных бюджетных обязательств сформировались в связи с экономий в результате торгов у получателей субсидий на благоустройство зданий </w:t>
      </w:r>
      <w:r w:rsidR="00B1373B">
        <w:rPr>
          <w:sz w:val="28"/>
          <w:szCs w:val="28"/>
        </w:rPr>
        <w:t>в муниципальные общеобразовательные организации в целях соблюдения требований к воздушно-тепловому режиму, водоснабжению</w:t>
      </w:r>
      <w:r w:rsidR="00E45DD5">
        <w:rPr>
          <w:sz w:val="28"/>
          <w:szCs w:val="28"/>
        </w:rPr>
        <w:t>,</w:t>
      </w:r>
      <w:r w:rsidR="00B1373B">
        <w:rPr>
          <w:sz w:val="28"/>
          <w:szCs w:val="28"/>
        </w:rPr>
        <w:t xml:space="preserve"> </w:t>
      </w:r>
      <w:r w:rsidR="00E45DD5">
        <w:rPr>
          <w:sz w:val="28"/>
          <w:szCs w:val="28"/>
        </w:rPr>
        <w:t>к</w:t>
      </w:r>
      <w:r w:rsidR="00B1373B">
        <w:rPr>
          <w:sz w:val="28"/>
          <w:szCs w:val="28"/>
        </w:rPr>
        <w:t>анализации.</w:t>
      </w:r>
    </w:p>
    <w:p w:rsidR="00C2318B" w:rsidRDefault="001D407E" w:rsidP="001D407E">
      <w:pPr>
        <w:jc w:val="both"/>
        <w:rPr>
          <w:sz w:val="28"/>
          <w:szCs w:val="28"/>
        </w:rPr>
      </w:pPr>
      <w:r w:rsidRPr="001D407E">
        <w:rPr>
          <w:color w:val="000000"/>
          <w:sz w:val="28"/>
          <w:szCs w:val="28"/>
        </w:rPr>
        <w:t xml:space="preserve">Информация о заключении договоров с применением конкурентных способов </w:t>
      </w:r>
      <w:r>
        <w:rPr>
          <w:color w:val="000000"/>
          <w:sz w:val="28"/>
          <w:szCs w:val="28"/>
        </w:rPr>
        <w:t>отражена в разделе 4 формы 05031</w:t>
      </w:r>
      <w:r w:rsidRPr="001D407E">
        <w:rPr>
          <w:color w:val="000000"/>
          <w:sz w:val="28"/>
          <w:szCs w:val="28"/>
        </w:rPr>
        <w:t>75</w:t>
      </w:r>
      <w:r>
        <w:rPr>
          <w:color w:val="000000"/>
          <w:sz w:val="28"/>
          <w:szCs w:val="28"/>
        </w:rPr>
        <w:t>.</w:t>
      </w:r>
      <w:r w:rsidR="00AC4D6C" w:rsidRPr="001D407E">
        <w:rPr>
          <w:sz w:val="28"/>
          <w:szCs w:val="28"/>
        </w:rPr>
        <w:t xml:space="preserve">  </w:t>
      </w:r>
    </w:p>
    <w:p w:rsidR="00525633" w:rsidRDefault="00525633" w:rsidP="001D407E">
      <w:pPr>
        <w:jc w:val="both"/>
        <w:rPr>
          <w:sz w:val="28"/>
          <w:szCs w:val="28"/>
        </w:rPr>
      </w:pPr>
    </w:p>
    <w:p w:rsidR="00525633" w:rsidRDefault="00525633" w:rsidP="001D407E">
      <w:pPr>
        <w:jc w:val="both"/>
        <w:rPr>
          <w:sz w:val="28"/>
          <w:szCs w:val="28"/>
        </w:rPr>
      </w:pPr>
    </w:p>
    <w:p w:rsidR="00525633" w:rsidRDefault="00525633" w:rsidP="001D407E">
      <w:pPr>
        <w:jc w:val="both"/>
        <w:rPr>
          <w:sz w:val="28"/>
          <w:szCs w:val="28"/>
        </w:rPr>
      </w:pPr>
    </w:p>
    <w:p w:rsidR="00E45DD5" w:rsidRDefault="00AC4D6C" w:rsidP="001D407E">
      <w:pPr>
        <w:jc w:val="both"/>
        <w:rPr>
          <w:sz w:val="28"/>
          <w:szCs w:val="28"/>
        </w:rPr>
      </w:pPr>
      <w:r w:rsidRPr="001D407E">
        <w:rPr>
          <w:sz w:val="28"/>
          <w:szCs w:val="28"/>
        </w:rPr>
        <w:t xml:space="preserve"> </w:t>
      </w:r>
    </w:p>
    <w:p w:rsidR="0003679D" w:rsidRPr="001D407E" w:rsidRDefault="00AC4D6C" w:rsidP="001D407E">
      <w:pPr>
        <w:jc w:val="both"/>
        <w:rPr>
          <w:b/>
          <w:sz w:val="28"/>
          <w:szCs w:val="28"/>
        </w:rPr>
      </w:pPr>
      <w:r w:rsidRPr="001D407E">
        <w:rPr>
          <w:sz w:val="28"/>
          <w:szCs w:val="28"/>
        </w:rPr>
        <w:t xml:space="preserve">     </w:t>
      </w:r>
    </w:p>
    <w:p w:rsidR="009432D9" w:rsidRPr="00696E1F" w:rsidRDefault="00833D45" w:rsidP="001A23BE">
      <w:pPr>
        <w:jc w:val="both"/>
        <w:rPr>
          <w:b/>
          <w:sz w:val="28"/>
          <w:szCs w:val="28"/>
        </w:rPr>
      </w:pPr>
      <w:r w:rsidRPr="00696E1F">
        <w:rPr>
          <w:b/>
          <w:sz w:val="28"/>
          <w:szCs w:val="28"/>
        </w:rPr>
        <w:t>Форма 0503</w:t>
      </w:r>
      <w:r w:rsidR="009432D9" w:rsidRPr="00696E1F">
        <w:rPr>
          <w:b/>
          <w:sz w:val="28"/>
          <w:szCs w:val="28"/>
        </w:rPr>
        <w:t>169 «Сведения по дебиторской и кредиторской задолженности»</w:t>
      </w:r>
    </w:p>
    <w:p w:rsidR="004D0430" w:rsidRPr="00696E1F" w:rsidRDefault="004D0430" w:rsidP="001A23BE">
      <w:pPr>
        <w:jc w:val="both"/>
        <w:rPr>
          <w:b/>
          <w:sz w:val="28"/>
          <w:szCs w:val="28"/>
        </w:rPr>
      </w:pPr>
    </w:p>
    <w:p w:rsidR="00284BDB" w:rsidRPr="00696E1F" w:rsidRDefault="00284BDB" w:rsidP="00284BDB">
      <w:pPr>
        <w:jc w:val="center"/>
        <w:rPr>
          <w:b/>
          <w:sz w:val="28"/>
          <w:szCs w:val="28"/>
        </w:rPr>
      </w:pPr>
      <w:r w:rsidRPr="00696E1F">
        <w:rPr>
          <w:b/>
          <w:sz w:val="28"/>
          <w:szCs w:val="28"/>
        </w:rPr>
        <w:t xml:space="preserve">Расшифровка дебиторской задолженности </w:t>
      </w:r>
    </w:p>
    <w:p w:rsidR="00284BDB" w:rsidRPr="00696E1F" w:rsidRDefault="00284BDB" w:rsidP="00284BDB">
      <w:pPr>
        <w:jc w:val="center"/>
        <w:rPr>
          <w:b/>
          <w:sz w:val="28"/>
          <w:szCs w:val="28"/>
        </w:rPr>
      </w:pPr>
      <w:r w:rsidRPr="00696E1F">
        <w:rPr>
          <w:b/>
          <w:sz w:val="28"/>
          <w:szCs w:val="28"/>
        </w:rPr>
        <w:t>на 01.01.2021 года, КФО 1</w:t>
      </w:r>
    </w:p>
    <w:p w:rsidR="00284BDB" w:rsidRPr="00696E1F" w:rsidRDefault="00284BDB" w:rsidP="00284BDB">
      <w:pPr>
        <w:jc w:val="center"/>
        <w:rPr>
          <w:b/>
          <w:sz w:val="28"/>
          <w:szCs w:val="28"/>
        </w:rPr>
      </w:pPr>
    </w:p>
    <w:p w:rsidR="00284BDB" w:rsidRPr="00696E1F" w:rsidRDefault="00284BDB" w:rsidP="00284BDB">
      <w:pPr>
        <w:ind w:firstLine="720"/>
        <w:jc w:val="both"/>
        <w:rPr>
          <w:color w:val="FF0000"/>
          <w:sz w:val="28"/>
          <w:szCs w:val="28"/>
        </w:rPr>
      </w:pPr>
      <w:r w:rsidRPr="00696E1F">
        <w:rPr>
          <w:sz w:val="28"/>
          <w:szCs w:val="28"/>
        </w:rPr>
        <w:t xml:space="preserve">Всего на начало года составляла </w:t>
      </w:r>
      <w:r w:rsidR="002D0B5C">
        <w:rPr>
          <w:sz w:val="28"/>
          <w:szCs w:val="28"/>
        </w:rPr>
        <w:t>3 979 162 324,88</w:t>
      </w:r>
      <w:r w:rsidRPr="00696E1F">
        <w:rPr>
          <w:sz w:val="28"/>
          <w:szCs w:val="28"/>
        </w:rPr>
        <w:t xml:space="preserve"> руб., на 01.01.2021 – составила </w:t>
      </w:r>
      <w:r w:rsidR="009756C1" w:rsidRPr="00696E1F">
        <w:rPr>
          <w:sz w:val="28"/>
          <w:szCs w:val="28"/>
        </w:rPr>
        <w:t>4 613 744 369,54</w:t>
      </w:r>
      <w:r w:rsidRPr="00696E1F">
        <w:rPr>
          <w:sz w:val="28"/>
          <w:szCs w:val="28"/>
        </w:rPr>
        <w:t xml:space="preserve"> руб. Дебиторская задолженность сложилась следующим образом:</w:t>
      </w:r>
    </w:p>
    <w:p w:rsidR="00284BDB" w:rsidRPr="00696E1F" w:rsidRDefault="00284BDB" w:rsidP="00284BDB">
      <w:pPr>
        <w:ind w:firstLine="720"/>
        <w:jc w:val="both"/>
        <w:rPr>
          <w:sz w:val="28"/>
          <w:szCs w:val="28"/>
        </w:rPr>
      </w:pPr>
      <w:r w:rsidRPr="00696E1F">
        <w:rPr>
          <w:b/>
          <w:sz w:val="28"/>
          <w:szCs w:val="28"/>
        </w:rPr>
        <w:t>-  205.51</w:t>
      </w:r>
      <w:r w:rsidRPr="00696E1F">
        <w:rPr>
          <w:sz w:val="28"/>
          <w:szCs w:val="28"/>
        </w:rPr>
        <w:t xml:space="preserve"> – задолженность составила 4 612 942 200,00 руб. (ожидаемые доходы- межбюджетные трансферты 2021г.);</w:t>
      </w:r>
    </w:p>
    <w:p w:rsidR="00284BDB" w:rsidRPr="00696E1F" w:rsidRDefault="00284BDB" w:rsidP="00284BDB">
      <w:pPr>
        <w:ind w:firstLine="720"/>
        <w:jc w:val="both"/>
        <w:rPr>
          <w:sz w:val="28"/>
          <w:szCs w:val="28"/>
        </w:rPr>
      </w:pPr>
      <w:r w:rsidRPr="00696E1F">
        <w:rPr>
          <w:b/>
          <w:sz w:val="28"/>
          <w:szCs w:val="28"/>
        </w:rPr>
        <w:t>- 206.23</w:t>
      </w:r>
      <w:r w:rsidRPr="00696E1F">
        <w:rPr>
          <w:sz w:val="28"/>
          <w:szCs w:val="28"/>
        </w:rPr>
        <w:t xml:space="preserve"> – на 01.01.2020 дебиторская задолженность в размере 1 282,72 руб. перед ООО «ОренбургВодоканал», на 01.01.2021 г. – 4 519,38 руб. перед ОАО "ЭнергосбыТ Плюс";</w:t>
      </w:r>
    </w:p>
    <w:p w:rsidR="00284BDB" w:rsidRPr="00696E1F" w:rsidRDefault="00284BDB" w:rsidP="00284BDB">
      <w:pPr>
        <w:ind w:firstLine="709"/>
        <w:jc w:val="both"/>
        <w:rPr>
          <w:sz w:val="28"/>
          <w:szCs w:val="28"/>
        </w:rPr>
      </w:pPr>
      <w:r w:rsidRPr="00696E1F">
        <w:rPr>
          <w:b/>
          <w:sz w:val="28"/>
          <w:szCs w:val="28"/>
        </w:rPr>
        <w:t>-  206.26</w:t>
      </w:r>
      <w:r w:rsidRPr="00696E1F">
        <w:rPr>
          <w:sz w:val="28"/>
          <w:szCs w:val="28"/>
        </w:rPr>
        <w:t xml:space="preserve"> – задолженность на 01.01.2020г – 11 987,00 руб., в том числе перед ООО «АДП – Информ» 9 990,00 руб. за подписку на электронный журнал «Кадровое дело», перед УФПС Оренбургской области –филиал ФГУП «Почта России» - 1 997,00 руб. за подписку на журнал «Местное право»</w:t>
      </w:r>
    </w:p>
    <w:p w:rsidR="00284BDB" w:rsidRPr="00696E1F" w:rsidRDefault="00284BDB" w:rsidP="00284BDB">
      <w:pPr>
        <w:ind w:firstLine="709"/>
        <w:jc w:val="both"/>
        <w:rPr>
          <w:sz w:val="28"/>
          <w:szCs w:val="28"/>
        </w:rPr>
      </w:pPr>
      <w:r w:rsidRPr="00696E1F">
        <w:rPr>
          <w:sz w:val="28"/>
          <w:szCs w:val="28"/>
        </w:rPr>
        <w:t>На 01.01.2021 г – 30 597,50 руб. в том числе перед ООО «АДП –Информ» 7 920,00 руб. за подписку на электронный журнал «Кадровое дело», ООО «Клаксон» - 12 935,00 руб.</w:t>
      </w:r>
      <w:r w:rsidRPr="00696E1F">
        <w:t xml:space="preserve"> </w:t>
      </w:r>
      <w:r w:rsidRPr="00696E1F">
        <w:rPr>
          <w:sz w:val="28"/>
          <w:szCs w:val="28"/>
        </w:rPr>
        <w:t>за подписку на печатное издание от "Аюдар Инфо", ООО «МФЦЭР-пресс» за базу данных "Справочник кадровика" – 9 742,50 руб.;</w:t>
      </w:r>
    </w:p>
    <w:p w:rsidR="00284BDB" w:rsidRPr="00696E1F" w:rsidRDefault="00284BDB" w:rsidP="00284BDB">
      <w:pPr>
        <w:ind w:firstLine="720"/>
        <w:jc w:val="both"/>
        <w:rPr>
          <w:sz w:val="28"/>
          <w:szCs w:val="28"/>
        </w:rPr>
      </w:pPr>
      <w:r w:rsidRPr="00696E1F">
        <w:rPr>
          <w:b/>
          <w:sz w:val="28"/>
          <w:szCs w:val="28"/>
        </w:rPr>
        <w:t>- 206.27</w:t>
      </w:r>
      <w:r w:rsidRPr="00696E1F">
        <w:rPr>
          <w:sz w:val="28"/>
          <w:szCs w:val="28"/>
        </w:rPr>
        <w:t xml:space="preserve"> – на начало года отчетного периода - 33 397,75 руб.: перед ОАО «СОГАЗ» за услуги автострахования – 2 799,75 руб., перед СОАО ВСК Оренбургский филиал – 30 598,00 руб., на 01.01.2021 - 0;</w:t>
      </w:r>
    </w:p>
    <w:p w:rsidR="00284BDB" w:rsidRPr="00696E1F" w:rsidRDefault="00284BDB" w:rsidP="00284BDB">
      <w:pPr>
        <w:ind w:firstLine="720"/>
        <w:jc w:val="both"/>
        <w:rPr>
          <w:sz w:val="28"/>
          <w:szCs w:val="28"/>
        </w:rPr>
      </w:pPr>
      <w:r w:rsidRPr="00696E1F">
        <w:rPr>
          <w:b/>
          <w:sz w:val="28"/>
          <w:szCs w:val="28"/>
        </w:rPr>
        <w:t>- 206.41</w:t>
      </w:r>
      <w:r w:rsidRPr="00696E1F">
        <w:rPr>
          <w:sz w:val="28"/>
          <w:szCs w:val="28"/>
        </w:rPr>
        <w:t xml:space="preserve"> – на 01.01.2020 г. задолженность в сумме 81 611,54 руб. – перечисленные суммы субсидий – остатки на лицевых счетах бюджетных организаций: по муниципальному заданию – 21 546,80 руб.  и по субсидиям на иные цели – 60 064,74 руб.</w:t>
      </w:r>
    </w:p>
    <w:p w:rsidR="00284BDB" w:rsidRPr="00696E1F" w:rsidRDefault="00284BDB" w:rsidP="00284BDB">
      <w:pPr>
        <w:ind w:firstLine="720"/>
        <w:jc w:val="both"/>
        <w:rPr>
          <w:sz w:val="28"/>
          <w:szCs w:val="28"/>
        </w:rPr>
      </w:pPr>
      <w:r w:rsidRPr="00696E1F">
        <w:rPr>
          <w:sz w:val="28"/>
          <w:szCs w:val="28"/>
        </w:rPr>
        <w:t>на 01.01.2021 г. задолженность в сумме 5 566,18 руб. – перечисленные суммы субсидий – остатки на лицевых счетах бюджетных организаций: по муниципальному заданию;</w:t>
      </w:r>
    </w:p>
    <w:p w:rsidR="00E574A6" w:rsidRPr="00696E1F" w:rsidRDefault="00284BDB" w:rsidP="00284BDB">
      <w:pPr>
        <w:ind w:firstLine="720"/>
        <w:jc w:val="both"/>
        <w:rPr>
          <w:sz w:val="28"/>
          <w:szCs w:val="28"/>
        </w:rPr>
      </w:pPr>
      <w:r w:rsidRPr="00696E1F">
        <w:rPr>
          <w:b/>
          <w:sz w:val="28"/>
          <w:szCs w:val="28"/>
        </w:rPr>
        <w:t>- 303.ХХ</w:t>
      </w:r>
      <w:r w:rsidR="00A27838">
        <w:rPr>
          <w:sz w:val="28"/>
          <w:szCs w:val="28"/>
        </w:rPr>
        <w:t xml:space="preserve"> - </w:t>
      </w:r>
      <w:r w:rsidRPr="00696E1F">
        <w:rPr>
          <w:sz w:val="28"/>
          <w:szCs w:val="28"/>
        </w:rPr>
        <w:t>на 01.01.2020г.</w:t>
      </w:r>
      <w:r w:rsidR="00C9683C">
        <w:rPr>
          <w:sz w:val="28"/>
          <w:szCs w:val="28"/>
        </w:rPr>
        <w:t xml:space="preserve"> задолженность</w:t>
      </w:r>
      <w:r w:rsidRPr="00696E1F">
        <w:rPr>
          <w:sz w:val="28"/>
          <w:szCs w:val="28"/>
        </w:rPr>
        <w:t xml:space="preserve"> – 48 545,87 руб. Вся сумма - это ожидаемое выделение средств на выплату страхового обеспечения по ОСС, на 01.01.2021 г. - 0.</w:t>
      </w:r>
    </w:p>
    <w:p w:rsidR="00284BDB" w:rsidRPr="00696E1F" w:rsidRDefault="00284BDB" w:rsidP="00284BDB">
      <w:pPr>
        <w:ind w:firstLine="720"/>
        <w:jc w:val="both"/>
        <w:rPr>
          <w:sz w:val="28"/>
          <w:szCs w:val="28"/>
        </w:rPr>
      </w:pPr>
    </w:p>
    <w:p w:rsidR="00284BDB" w:rsidRPr="00696E1F" w:rsidRDefault="00284BDB" w:rsidP="00284BDB">
      <w:pPr>
        <w:ind w:firstLine="720"/>
        <w:jc w:val="both"/>
        <w:rPr>
          <w:sz w:val="28"/>
          <w:szCs w:val="28"/>
        </w:rPr>
      </w:pPr>
    </w:p>
    <w:p w:rsidR="00284BDB" w:rsidRPr="00696E1F" w:rsidRDefault="00284BDB" w:rsidP="00284BDB">
      <w:pPr>
        <w:jc w:val="center"/>
        <w:rPr>
          <w:b/>
          <w:sz w:val="28"/>
          <w:szCs w:val="28"/>
        </w:rPr>
      </w:pPr>
      <w:r w:rsidRPr="00696E1F">
        <w:rPr>
          <w:b/>
          <w:sz w:val="28"/>
          <w:szCs w:val="28"/>
        </w:rPr>
        <w:t xml:space="preserve">Расшифровка кредиторской задолженности </w:t>
      </w:r>
    </w:p>
    <w:p w:rsidR="00284BDB" w:rsidRPr="00696E1F" w:rsidRDefault="00284BDB" w:rsidP="00284BDB">
      <w:pPr>
        <w:jc w:val="center"/>
        <w:rPr>
          <w:b/>
          <w:sz w:val="28"/>
          <w:szCs w:val="28"/>
        </w:rPr>
      </w:pPr>
      <w:r w:rsidRPr="00696E1F">
        <w:rPr>
          <w:b/>
          <w:sz w:val="28"/>
          <w:szCs w:val="28"/>
        </w:rPr>
        <w:t>на 01.01.2021 года, КФО 1</w:t>
      </w:r>
    </w:p>
    <w:p w:rsidR="00284BDB" w:rsidRPr="00696E1F" w:rsidRDefault="00284BDB" w:rsidP="00284BDB">
      <w:pPr>
        <w:jc w:val="center"/>
        <w:rPr>
          <w:b/>
          <w:sz w:val="28"/>
          <w:szCs w:val="28"/>
        </w:rPr>
      </w:pPr>
    </w:p>
    <w:p w:rsidR="00284BDB" w:rsidRPr="00696E1F" w:rsidRDefault="00284BDB" w:rsidP="00284BDB">
      <w:pPr>
        <w:jc w:val="both"/>
        <w:rPr>
          <w:sz w:val="28"/>
          <w:szCs w:val="28"/>
        </w:rPr>
      </w:pPr>
      <w:r w:rsidRPr="00696E1F">
        <w:rPr>
          <w:sz w:val="28"/>
          <w:szCs w:val="28"/>
        </w:rPr>
        <w:t xml:space="preserve">   Всего на 01.01.2020 г. кредиторская задолженность составляла 22 072 871,62 руб. на 01.01.2021 г.  составляет 6 905 713,44 руб.</w:t>
      </w:r>
    </w:p>
    <w:p w:rsidR="00284BDB" w:rsidRPr="00696E1F" w:rsidRDefault="00284BDB" w:rsidP="00284BDB">
      <w:pPr>
        <w:ind w:firstLine="720"/>
        <w:jc w:val="both"/>
        <w:rPr>
          <w:sz w:val="28"/>
          <w:szCs w:val="28"/>
        </w:rPr>
      </w:pPr>
      <w:r w:rsidRPr="00696E1F">
        <w:rPr>
          <w:sz w:val="28"/>
          <w:szCs w:val="28"/>
        </w:rPr>
        <w:t xml:space="preserve">И сложилась кредиторская задолженность следующим образом:   </w:t>
      </w:r>
    </w:p>
    <w:p w:rsidR="00284BDB" w:rsidRPr="00696E1F" w:rsidRDefault="00284BDB" w:rsidP="00284BDB">
      <w:pPr>
        <w:jc w:val="both"/>
        <w:rPr>
          <w:sz w:val="28"/>
          <w:szCs w:val="28"/>
        </w:rPr>
      </w:pPr>
      <w:r w:rsidRPr="00696E1F">
        <w:rPr>
          <w:sz w:val="28"/>
          <w:szCs w:val="28"/>
        </w:rPr>
        <w:t xml:space="preserve">    -   </w:t>
      </w:r>
      <w:r w:rsidRPr="00696E1F">
        <w:rPr>
          <w:b/>
          <w:sz w:val="28"/>
          <w:szCs w:val="28"/>
        </w:rPr>
        <w:t xml:space="preserve">205.51 </w:t>
      </w:r>
      <w:r w:rsidRPr="00696E1F">
        <w:rPr>
          <w:sz w:val="28"/>
          <w:szCs w:val="28"/>
        </w:rPr>
        <w:t>– на 01.01.2020 г. - 197,62 руб. остаток в бюджете по средствам областного бюджета (</w:t>
      </w:r>
      <w:r w:rsidRPr="00696E1F">
        <w:rPr>
          <w:color w:val="000000"/>
          <w:sz w:val="28"/>
          <w:szCs w:val="28"/>
        </w:rPr>
        <w:t xml:space="preserve">за присмотр и уход за детьми в образовательных </w:t>
      </w:r>
      <w:r w:rsidRPr="00696E1F">
        <w:rPr>
          <w:color w:val="000000"/>
          <w:sz w:val="28"/>
          <w:szCs w:val="28"/>
        </w:rPr>
        <w:lastRenderedPageBreak/>
        <w:t>организациях, реализующих основную общеобразовательную программу дошкольного образования (цср0600480190), на 01.01.2021 г. - 0;</w:t>
      </w:r>
    </w:p>
    <w:p w:rsidR="00284BDB" w:rsidRPr="00696E1F" w:rsidRDefault="00284BDB" w:rsidP="00284BDB">
      <w:pPr>
        <w:jc w:val="both"/>
        <w:rPr>
          <w:sz w:val="28"/>
          <w:szCs w:val="28"/>
        </w:rPr>
      </w:pPr>
      <w:r w:rsidRPr="00696E1F">
        <w:rPr>
          <w:sz w:val="28"/>
          <w:szCs w:val="28"/>
        </w:rPr>
        <w:t xml:space="preserve">    </w:t>
      </w:r>
      <w:r w:rsidRPr="00696E1F">
        <w:rPr>
          <w:b/>
          <w:sz w:val="28"/>
          <w:szCs w:val="28"/>
        </w:rPr>
        <w:t>- 302.21</w:t>
      </w:r>
      <w:r w:rsidRPr="00696E1F">
        <w:rPr>
          <w:sz w:val="28"/>
          <w:szCs w:val="28"/>
        </w:rPr>
        <w:t xml:space="preserve"> составляла на 01.01.2020 г.  - 5 699,34 руб.  Это задолженность перед ОАО «Уфанет» - 4 164,34 руб., ОАО «ВымпелКом» - 435,00руб.; ОАО «Мегафон» -  500,00 руб., ООО «ТОП-СЕРВИС» - 600,00 руб. за предоставление и обслуживание почтового сервера, </w:t>
      </w:r>
    </w:p>
    <w:p w:rsidR="00284BDB" w:rsidRPr="00696E1F" w:rsidRDefault="00284BDB" w:rsidP="00284BDB">
      <w:pPr>
        <w:jc w:val="both"/>
        <w:rPr>
          <w:sz w:val="28"/>
          <w:szCs w:val="28"/>
        </w:rPr>
      </w:pPr>
      <w:r w:rsidRPr="00696E1F">
        <w:rPr>
          <w:sz w:val="28"/>
          <w:szCs w:val="28"/>
        </w:rPr>
        <w:t>на 01.01.2021 г. - ОАО «Уфанет» Оренбургский филиал -1 720,00 руб., ОАО «ВымпелКом» -1 485,57 руб.;</w:t>
      </w:r>
    </w:p>
    <w:p w:rsidR="00284BDB" w:rsidRPr="00696E1F" w:rsidRDefault="00284BDB" w:rsidP="00284BDB">
      <w:pPr>
        <w:jc w:val="both"/>
        <w:rPr>
          <w:sz w:val="28"/>
          <w:szCs w:val="28"/>
        </w:rPr>
      </w:pPr>
      <w:r w:rsidRPr="00696E1F">
        <w:rPr>
          <w:sz w:val="28"/>
          <w:szCs w:val="28"/>
        </w:rPr>
        <w:t xml:space="preserve">    </w:t>
      </w:r>
      <w:r w:rsidRPr="00696E1F">
        <w:rPr>
          <w:b/>
          <w:sz w:val="28"/>
          <w:szCs w:val="28"/>
        </w:rPr>
        <w:t>- 302.23</w:t>
      </w:r>
      <w:r w:rsidRPr="00696E1F">
        <w:rPr>
          <w:sz w:val="28"/>
          <w:szCs w:val="28"/>
        </w:rPr>
        <w:t xml:space="preserve"> задолженность составляла на 01.01.2020г составила 247 929,57 руб., в том числе текущая задолженность за коммунальные услуги перед ОАО «ЭнергосбыТ Плюс» - 143 307,26 руб., ООО «ОренбургВодоканал» - 1 235,21 руб., филиал Оренбургский «ПАО «Т плюс» - 94 598,63руб., ООО «Природа» - 8 788,47 руб.</w:t>
      </w:r>
    </w:p>
    <w:p w:rsidR="00284BDB" w:rsidRPr="00696E1F" w:rsidRDefault="00284BDB" w:rsidP="00284BDB">
      <w:pPr>
        <w:jc w:val="both"/>
        <w:rPr>
          <w:sz w:val="28"/>
          <w:szCs w:val="28"/>
        </w:rPr>
      </w:pPr>
      <w:r w:rsidRPr="00696E1F">
        <w:rPr>
          <w:sz w:val="28"/>
          <w:szCs w:val="28"/>
        </w:rPr>
        <w:t xml:space="preserve">На 01.01.2021 г. - в том числе текущая задолженность за коммунальные услуги перед ОАО «ЭнергосбыТ Плюс» - 33 423,26 руб., ООО «ОренбургВодоканал» - 6 608,50 руб., филиал Оренбургский «ПАО «Т плюс» - 81 729,50 руб., ООО «Природа» - 7 858,18 руб.; </w:t>
      </w:r>
    </w:p>
    <w:p w:rsidR="00284BDB" w:rsidRPr="00696E1F" w:rsidRDefault="00284BDB" w:rsidP="00284BDB">
      <w:pPr>
        <w:ind w:firstLine="720"/>
        <w:jc w:val="both"/>
        <w:rPr>
          <w:sz w:val="28"/>
          <w:szCs w:val="28"/>
        </w:rPr>
      </w:pPr>
      <w:r w:rsidRPr="00696E1F">
        <w:rPr>
          <w:sz w:val="28"/>
          <w:szCs w:val="28"/>
        </w:rPr>
        <w:t xml:space="preserve">- </w:t>
      </w:r>
      <w:r w:rsidRPr="00696E1F">
        <w:rPr>
          <w:b/>
          <w:sz w:val="28"/>
          <w:szCs w:val="28"/>
        </w:rPr>
        <w:t>302.25</w:t>
      </w:r>
      <w:r w:rsidRPr="00696E1F">
        <w:rPr>
          <w:sz w:val="28"/>
          <w:szCs w:val="28"/>
        </w:rPr>
        <w:t xml:space="preserve"> составляла на 01.01.2020 г. составляла - 147 541,91 руб. Это платежи за содержание имущества, в том числе за аварийно-ремонтное обслуживание перед ООО «Альфа-Аварийка» - 2 676,03 руб.; за техническое обслуживание автоматической пожарной сигнализации перед ООО «АльянсЭлектро» - 4 700,00 руб.; за дезинфекцию и дератизацию перед ФГУП «Центр дезинфекции в Оренбургской области» -  387,60 руб., за содержание и обслуживания здания перед ООО УК ЖФ «Центральная» - 1 661,48 руб., НО «Фонд модернизации ЖКХ Оренбургской области» за обслуживание здания  - 515,03 руб., за заправку, ремонт картриджей перед ООО «Информтехсервис» - 86 993,50 руб.,  за услуги ремонта автомобиля перед АО «ЛАДА-СЕРВИС» -17 400,40 руб., за чистку наледи и снега перед ИП Таштабанов Т.Р. -29 260,00 руб., за поверку приборов учета тепловой энергии перед ООО «ПФ «Восток» - 3 947,87 руб.</w:t>
      </w:r>
    </w:p>
    <w:p w:rsidR="00284BDB" w:rsidRPr="00696E1F" w:rsidRDefault="00284BDB" w:rsidP="00284BDB">
      <w:pPr>
        <w:ind w:firstLine="720"/>
        <w:jc w:val="both"/>
        <w:rPr>
          <w:sz w:val="28"/>
          <w:szCs w:val="28"/>
        </w:rPr>
      </w:pPr>
      <w:r w:rsidRPr="00696E1F">
        <w:rPr>
          <w:sz w:val="28"/>
          <w:szCs w:val="28"/>
        </w:rPr>
        <w:t>На 01.01.2021 г. – 61 588,44 руб., в том числе, НО «Фонд модернизации ЖКХ Оренбургской области» за обслуживание здания - 551,27 руб., за аварийно-ремонтное обслуживание перед ООО «Альфа-Аварийка» - 2 676,03 руб., за поверку приборов учета тепловой энергии перед ООО «ПФ «Восток» - 1 620,00 руб. за техническое обслуживание автоматической пожарной сигнализации перед ООО «АльянсЭлектро» - 4 700,00 руб.; за содержание и обслуживания здания перед ООО УК ЖФ «Центральная» - 1 668,44 руб., за дезинфекцию и дератизацию перед ФГУП «Центр дезинфекции в Оренбургской области» -  387,60 руб., ООО «ВИНС»</w:t>
      </w:r>
      <w:r w:rsidRPr="00696E1F">
        <w:t xml:space="preserve"> </w:t>
      </w:r>
      <w:r w:rsidRPr="00696E1F">
        <w:rPr>
          <w:sz w:val="28"/>
          <w:szCs w:val="28"/>
        </w:rPr>
        <w:t>за</w:t>
      </w:r>
      <w:r w:rsidRPr="00696E1F">
        <w:t xml:space="preserve"> </w:t>
      </w:r>
      <w:r w:rsidRPr="00696E1F">
        <w:rPr>
          <w:sz w:val="28"/>
          <w:szCs w:val="28"/>
        </w:rPr>
        <w:t>заправку, ремонт картриджей – 49 985,10 руб.;</w:t>
      </w:r>
    </w:p>
    <w:p w:rsidR="00284BDB" w:rsidRPr="00696E1F" w:rsidRDefault="00284BDB" w:rsidP="00284BDB">
      <w:pPr>
        <w:ind w:firstLine="720"/>
        <w:jc w:val="both"/>
        <w:rPr>
          <w:sz w:val="28"/>
          <w:szCs w:val="28"/>
        </w:rPr>
      </w:pPr>
      <w:r w:rsidRPr="00696E1F">
        <w:rPr>
          <w:sz w:val="28"/>
          <w:szCs w:val="28"/>
        </w:rPr>
        <w:t xml:space="preserve">- </w:t>
      </w:r>
      <w:r w:rsidRPr="00696E1F">
        <w:rPr>
          <w:b/>
          <w:sz w:val="28"/>
          <w:szCs w:val="28"/>
        </w:rPr>
        <w:t xml:space="preserve">302.26 </w:t>
      </w:r>
      <w:r w:rsidRPr="00696E1F">
        <w:rPr>
          <w:sz w:val="28"/>
          <w:szCs w:val="28"/>
        </w:rPr>
        <w:t xml:space="preserve">задолженность на 01.01.2020г. составила  219 578,36 руб., в том числе за предрейсовый медицинский осмотр водителей перед ГКБ № 5 – 480,00 руб., за услуги в области информационных технологий перед ИП Одинцов М.В. – 2 500,00 руб., за предрейсовый и после рейсовый медосмотр водителей перед ООО «Настекс» - 6 332,06 руб., за услуги охраны перед ООО </w:t>
      </w:r>
      <w:r w:rsidRPr="00696E1F">
        <w:rPr>
          <w:sz w:val="28"/>
          <w:szCs w:val="28"/>
        </w:rPr>
        <w:lastRenderedPageBreak/>
        <w:t>«ОО Спецбезопасность1» - 37 873,48 руб., за услуги охраны: перед ООО ОП «Максим П» (кнопки тревожной сигнализации) – 4500,00 руб.,  перед  ООО «Пересвет» - 8 800,00руб., перед ООО ОП «Амулет» - 1 800,00 руб; за инкассацию перед ООУ инкассации «Росинкас» – 1 758,84руб., значительная сумма задолженности перед ООО «Альфа и Омега» -155 533,98 руб. за оказание услуг по обслуживанию ПО 1С,</w:t>
      </w:r>
    </w:p>
    <w:p w:rsidR="00284BDB" w:rsidRPr="00696E1F" w:rsidRDefault="00284BDB" w:rsidP="00284BDB">
      <w:pPr>
        <w:ind w:firstLine="720"/>
        <w:jc w:val="both"/>
        <w:rPr>
          <w:sz w:val="28"/>
          <w:szCs w:val="28"/>
        </w:rPr>
      </w:pPr>
      <w:r w:rsidRPr="00696E1F">
        <w:rPr>
          <w:sz w:val="28"/>
          <w:szCs w:val="28"/>
        </w:rPr>
        <w:t>На 01.01.2021 г. - в том числе за услуги в области информационных технологий перед ИП Одинцов М.В. – 2 500,00 руб., за предрейсовый и после рейсовый медосмотр водителей перед ООО «Настекс» - 12 478,74 руб., за услуги охраны перед ООО «ОО Спецбезопасность1» - 18 367,11 руб., за услуги охраны: перед ООО ОП «Максим П» (кнопки тревожной сигнализации) – 4500,00 руб.,  перед  ООО «Пересвет» - 8 800,00руб., перед ООО ОП «Амулет» - 1 800,00 руб.; за инкассацию перед ООУ инкассации «Росинкас» – 1 775,16 руб., ООО ЧОП «Лидер» -18 435,42 руб. за услуги по охране, значительная сумма задолженности перед ООО «Альфа и Омега» -104 879,20 руб. за оказание услуг по обслуживанию ПО 1С, ;</w:t>
      </w:r>
    </w:p>
    <w:p w:rsidR="00284BDB" w:rsidRPr="00696E1F" w:rsidRDefault="00284BDB" w:rsidP="00284BDB">
      <w:pPr>
        <w:ind w:firstLine="720"/>
        <w:jc w:val="both"/>
        <w:rPr>
          <w:sz w:val="28"/>
          <w:szCs w:val="28"/>
        </w:rPr>
      </w:pPr>
      <w:r w:rsidRPr="00696E1F">
        <w:rPr>
          <w:b/>
          <w:sz w:val="28"/>
          <w:szCs w:val="28"/>
        </w:rPr>
        <w:t>- 302.34</w:t>
      </w:r>
      <w:r w:rsidRPr="00696E1F">
        <w:rPr>
          <w:sz w:val="28"/>
          <w:szCs w:val="28"/>
        </w:rPr>
        <w:t xml:space="preserve"> - задолженность на 01.01.2020г. – 101 774,50 руб., в том за бутилированную воду перед ООО «Аква-Вита» - 13 529,00 руб., за ГСМ перед ООО «РН-Карт» - 6 900,50 руб., ООО «Орен Тэк56» - 81 345,00 руб.</w:t>
      </w:r>
    </w:p>
    <w:p w:rsidR="00284BDB" w:rsidRPr="00696E1F" w:rsidRDefault="00284BDB" w:rsidP="00284BDB">
      <w:pPr>
        <w:ind w:firstLine="720"/>
        <w:jc w:val="both"/>
        <w:rPr>
          <w:sz w:val="28"/>
          <w:szCs w:val="28"/>
        </w:rPr>
      </w:pPr>
      <w:r w:rsidRPr="00696E1F">
        <w:rPr>
          <w:sz w:val="28"/>
          <w:szCs w:val="28"/>
        </w:rPr>
        <w:t xml:space="preserve">задолженность на 01.01.2021 г. – 118 615,35 руб., в том за бутилированную воду перед ООО «Аква-Вита» - 3 709,86 руб. и ООО «ОРЕН АКВА» -3 060,64 руб., за ГСМ перед ООО Розничная сеть «ОРЕНОЙЛ» - 97 272,45 руб. и ООО «Гамаюн» - 14 572,40 руб.; </w:t>
      </w:r>
    </w:p>
    <w:p w:rsidR="00284BDB" w:rsidRPr="00696E1F" w:rsidRDefault="00284BDB" w:rsidP="00284BDB">
      <w:pPr>
        <w:ind w:firstLine="720"/>
        <w:jc w:val="both"/>
        <w:rPr>
          <w:sz w:val="28"/>
          <w:szCs w:val="28"/>
        </w:rPr>
      </w:pPr>
      <w:r w:rsidRPr="00696E1F">
        <w:rPr>
          <w:b/>
          <w:sz w:val="28"/>
          <w:szCs w:val="28"/>
        </w:rPr>
        <w:t>- 302.45</w:t>
      </w:r>
      <w:r w:rsidRPr="00696E1F">
        <w:rPr>
          <w:sz w:val="28"/>
          <w:szCs w:val="28"/>
        </w:rPr>
        <w:t xml:space="preserve"> – на 01.01.2020г –  18 360 518,94 руб.: за организацию питания задолженность перед АО КШП «Огонек» - 6 127 893,94 руб., перед ООО «КШП «Валентина» -  1 168 596,00 руб. перед КШП «Подросток» - 11 064 029,00 руб.</w:t>
      </w:r>
    </w:p>
    <w:p w:rsidR="00284BDB" w:rsidRPr="00696E1F" w:rsidRDefault="00284BDB" w:rsidP="00284BDB">
      <w:pPr>
        <w:ind w:firstLine="720"/>
        <w:jc w:val="both"/>
        <w:rPr>
          <w:sz w:val="28"/>
          <w:szCs w:val="28"/>
        </w:rPr>
      </w:pPr>
      <w:r w:rsidRPr="00696E1F">
        <w:rPr>
          <w:sz w:val="28"/>
          <w:szCs w:val="28"/>
        </w:rPr>
        <w:t>на 01.01.2021 г –  5 105 685,00 руб.: за организацию питания задолженность перед АО КШП «Огонек» - 1 594 918,00 руб., перед ООО «КШП «Валентина» -  532 233,00 руб. перед КШП «Подросток» - 2 978531,00 руб.;</w:t>
      </w:r>
    </w:p>
    <w:p w:rsidR="00284BDB" w:rsidRPr="00696E1F" w:rsidRDefault="00284BDB" w:rsidP="00284BDB">
      <w:pPr>
        <w:ind w:firstLine="720"/>
        <w:jc w:val="both"/>
        <w:rPr>
          <w:sz w:val="28"/>
          <w:szCs w:val="28"/>
        </w:rPr>
      </w:pPr>
      <w:r w:rsidRPr="00696E1F">
        <w:rPr>
          <w:b/>
          <w:sz w:val="28"/>
          <w:szCs w:val="28"/>
        </w:rPr>
        <w:t xml:space="preserve">- 303.ХХ </w:t>
      </w:r>
      <w:r w:rsidRPr="00696E1F">
        <w:rPr>
          <w:sz w:val="28"/>
          <w:szCs w:val="28"/>
        </w:rPr>
        <w:t>– на 01.01.2020г. – 2 989 007,09 руб., в том числе начисления на оплату труда, из них в пенсионный фонд – 2 530 677,96 руб., в фонд обязательного медицинского страхования – 441 033,69 руб., в фонд социального страхования – 17 295,44 руб. – расчеты по страховым взносам на обязательное социальное страхование от несчастных случаев на производстве и профессиональных заболеваний.</w:t>
      </w:r>
    </w:p>
    <w:p w:rsidR="009432D9" w:rsidRPr="00696E1F" w:rsidRDefault="00284BDB" w:rsidP="00284BDB">
      <w:pPr>
        <w:ind w:firstLine="720"/>
        <w:jc w:val="both"/>
        <w:rPr>
          <w:b/>
          <w:sz w:val="28"/>
          <w:szCs w:val="28"/>
        </w:rPr>
      </w:pPr>
      <w:r w:rsidRPr="00696E1F">
        <w:rPr>
          <w:sz w:val="28"/>
          <w:szCs w:val="28"/>
        </w:rPr>
        <w:t>– на 01.01.2021г. – 1 322 264,01 руб., в том числе начисления на оплату труда,  из них в пенсионный фонд – 985 401,05 руб., в фонд обязательного медицинского страхования – 233 531,67 руб., в фонд социального страхования – 6 038,17 руб. – расчеты по страховым взносам на обязательное социальное страхование от несчастных случаев на производстве и профессиональных заболеваний и 97 293,17 руб. – расчеты по страховым взносам на обязательное социальное страхование на случай временной нетрудоспособности и в связи с материнством.</w:t>
      </w:r>
    </w:p>
    <w:p w:rsidR="009036B3" w:rsidRDefault="0066579A" w:rsidP="001A23BE">
      <w:pPr>
        <w:jc w:val="both"/>
        <w:rPr>
          <w:color w:val="000000"/>
          <w:sz w:val="28"/>
          <w:szCs w:val="28"/>
        </w:rPr>
      </w:pPr>
      <w:r>
        <w:rPr>
          <w:color w:val="000000"/>
          <w:sz w:val="28"/>
          <w:szCs w:val="28"/>
        </w:rPr>
        <w:lastRenderedPageBreak/>
        <w:t xml:space="preserve">          </w:t>
      </w:r>
      <w:r w:rsidR="009432D9" w:rsidRPr="00696E1F">
        <w:rPr>
          <w:color w:val="000000"/>
          <w:sz w:val="28"/>
          <w:szCs w:val="28"/>
        </w:rPr>
        <w:t>Расшифровка прилагается.</w:t>
      </w:r>
    </w:p>
    <w:p w:rsidR="0066579A" w:rsidRPr="00806342" w:rsidRDefault="0066579A" w:rsidP="00D02660">
      <w:pPr>
        <w:widowControl w:val="0"/>
        <w:autoSpaceDE w:val="0"/>
        <w:autoSpaceDN w:val="0"/>
        <w:adjustRightInd w:val="0"/>
        <w:ind w:firstLine="720"/>
        <w:jc w:val="both"/>
        <w:rPr>
          <w:color w:val="000000"/>
          <w:sz w:val="28"/>
          <w:szCs w:val="28"/>
        </w:rPr>
      </w:pPr>
      <w:r w:rsidRPr="0066579A">
        <w:rPr>
          <w:rFonts w:ascii="Times New Roman CYR" w:hAnsi="Times New Roman CYR" w:cs="Times New Roman CYR"/>
          <w:sz w:val="28"/>
          <w:szCs w:val="28"/>
        </w:rPr>
        <w:t>Вопрос о сокращении кредиторской и дебиторской задолженности в Учреждении находится под постоянным контролем. В целях мониторинга дебиторской (кредиторской) задолженности ежеквартально производятся сверки расчетов с контрагентами. В результате применения мер, направленных на сокращение задолженности, в отчетном периоде наблюдается тенденция уменьшения кредиторской задолженности - по сравнению с аналогичным периодом прошлого года снизилась на 14%.</w:t>
      </w:r>
    </w:p>
    <w:p w:rsidR="009432D9" w:rsidRPr="00806342" w:rsidRDefault="009432D9" w:rsidP="001A23BE">
      <w:pPr>
        <w:jc w:val="both"/>
        <w:rPr>
          <w:color w:val="000000"/>
          <w:sz w:val="28"/>
          <w:szCs w:val="28"/>
        </w:rPr>
      </w:pPr>
    </w:p>
    <w:p w:rsidR="009432D9" w:rsidRPr="00696E1F" w:rsidRDefault="009432D9" w:rsidP="001A23BE">
      <w:pPr>
        <w:jc w:val="both"/>
        <w:rPr>
          <w:b/>
          <w:color w:val="000000"/>
          <w:sz w:val="28"/>
          <w:szCs w:val="28"/>
        </w:rPr>
      </w:pPr>
      <w:r w:rsidRPr="00806342">
        <w:rPr>
          <w:color w:val="000000"/>
          <w:sz w:val="28"/>
          <w:szCs w:val="28"/>
        </w:rPr>
        <w:br/>
        <w:t xml:space="preserve"> </w:t>
      </w:r>
      <w:r w:rsidRPr="00696E1F">
        <w:rPr>
          <w:b/>
          <w:color w:val="000000"/>
          <w:sz w:val="28"/>
          <w:szCs w:val="28"/>
        </w:rPr>
        <w:t>Ф.0503178 SVR «Сведения об остатках денежных средств на счетах получателя бюджетных средств».</w:t>
      </w:r>
    </w:p>
    <w:p w:rsidR="005B78D6" w:rsidRPr="00696E1F" w:rsidRDefault="005B78D6" w:rsidP="001A23BE">
      <w:pPr>
        <w:jc w:val="both"/>
        <w:rPr>
          <w:color w:val="000000"/>
          <w:sz w:val="28"/>
          <w:szCs w:val="28"/>
        </w:rPr>
      </w:pPr>
    </w:p>
    <w:p w:rsidR="00A77ECC" w:rsidRPr="00696E1F" w:rsidRDefault="009432D9" w:rsidP="001A23BE">
      <w:pPr>
        <w:jc w:val="both"/>
        <w:rPr>
          <w:color w:val="000000"/>
          <w:sz w:val="28"/>
          <w:szCs w:val="28"/>
        </w:rPr>
      </w:pPr>
      <w:r w:rsidRPr="00696E1F">
        <w:rPr>
          <w:color w:val="000000"/>
          <w:sz w:val="28"/>
          <w:szCs w:val="28"/>
        </w:rPr>
        <w:t xml:space="preserve"> </w:t>
      </w:r>
      <w:r w:rsidR="004B4E7C" w:rsidRPr="00696E1F">
        <w:rPr>
          <w:color w:val="000000"/>
          <w:sz w:val="28"/>
          <w:szCs w:val="28"/>
        </w:rPr>
        <w:t xml:space="preserve">      </w:t>
      </w:r>
      <w:r w:rsidRPr="00696E1F">
        <w:rPr>
          <w:color w:val="000000"/>
          <w:sz w:val="28"/>
          <w:szCs w:val="28"/>
        </w:rPr>
        <w:t>Средства во временном распоряжении – остаток в финансовом органе на лицевых счетах на начало 20</w:t>
      </w:r>
      <w:r w:rsidR="00A77ECC" w:rsidRPr="00696E1F">
        <w:rPr>
          <w:color w:val="000000"/>
          <w:sz w:val="28"/>
          <w:szCs w:val="28"/>
        </w:rPr>
        <w:t>20</w:t>
      </w:r>
      <w:r w:rsidRPr="00696E1F">
        <w:rPr>
          <w:color w:val="000000"/>
          <w:sz w:val="28"/>
          <w:szCs w:val="28"/>
        </w:rPr>
        <w:t xml:space="preserve"> года составлял всего </w:t>
      </w:r>
      <w:r w:rsidR="00A77ECC" w:rsidRPr="00696E1F">
        <w:rPr>
          <w:color w:val="000000"/>
          <w:sz w:val="28"/>
          <w:szCs w:val="28"/>
        </w:rPr>
        <w:t xml:space="preserve">533 640,15 </w:t>
      </w:r>
      <w:r w:rsidR="009B1465" w:rsidRPr="00696E1F">
        <w:rPr>
          <w:color w:val="000000"/>
          <w:sz w:val="28"/>
          <w:szCs w:val="28"/>
        </w:rPr>
        <w:t>руб., на 01.01</w:t>
      </w:r>
      <w:r w:rsidRPr="00696E1F">
        <w:rPr>
          <w:color w:val="000000"/>
          <w:sz w:val="28"/>
          <w:szCs w:val="28"/>
        </w:rPr>
        <w:t>.202</w:t>
      </w:r>
      <w:r w:rsidR="009B1465" w:rsidRPr="00696E1F">
        <w:rPr>
          <w:color w:val="000000"/>
          <w:sz w:val="28"/>
          <w:szCs w:val="28"/>
        </w:rPr>
        <w:t>1</w:t>
      </w:r>
      <w:r w:rsidRPr="00696E1F">
        <w:rPr>
          <w:color w:val="000000"/>
          <w:sz w:val="28"/>
          <w:szCs w:val="28"/>
        </w:rPr>
        <w:t>г–</w:t>
      </w:r>
      <w:r w:rsidR="009B1465" w:rsidRPr="00696E1F">
        <w:rPr>
          <w:color w:val="000000"/>
          <w:sz w:val="28"/>
          <w:szCs w:val="28"/>
        </w:rPr>
        <w:t xml:space="preserve"> 495 161,63</w:t>
      </w:r>
      <w:r w:rsidR="00022C33" w:rsidRPr="00696E1F">
        <w:rPr>
          <w:color w:val="000000"/>
          <w:sz w:val="28"/>
          <w:szCs w:val="28"/>
        </w:rPr>
        <w:t xml:space="preserve"> </w:t>
      </w:r>
      <w:r w:rsidRPr="00696E1F">
        <w:rPr>
          <w:color w:val="000000"/>
          <w:sz w:val="28"/>
          <w:szCs w:val="28"/>
        </w:rPr>
        <w:t>руб., в т.ч.:</w:t>
      </w:r>
      <w:r w:rsidRPr="00696E1F">
        <w:rPr>
          <w:color w:val="000000"/>
          <w:sz w:val="28"/>
          <w:szCs w:val="28"/>
        </w:rPr>
        <w:br/>
        <w:t xml:space="preserve"> на лицевом  счете управлени</w:t>
      </w:r>
      <w:r w:rsidR="00A77ECC" w:rsidRPr="00696E1F">
        <w:rPr>
          <w:color w:val="000000"/>
          <w:sz w:val="28"/>
          <w:szCs w:val="28"/>
        </w:rPr>
        <w:t>я</w:t>
      </w:r>
      <w:r w:rsidRPr="00696E1F">
        <w:rPr>
          <w:color w:val="000000"/>
          <w:sz w:val="28"/>
          <w:szCs w:val="28"/>
        </w:rPr>
        <w:t xml:space="preserve"> образования администрации города Оренбурга) – </w:t>
      </w:r>
      <w:r w:rsidR="00A77ECC" w:rsidRPr="00696E1F">
        <w:rPr>
          <w:color w:val="000000"/>
          <w:sz w:val="28"/>
          <w:szCs w:val="28"/>
        </w:rPr>
        <w:t>339 406,80</w:t>
      </w:r>
      <w:r w:rsidR="00022C33" w:rsidRPr="00696E1F">
        <w:rPr>
          <w:color w:val="000000"/>
          <w:sz w:val="28"/>
          <w:szCs w:val="28"/>
        </w:rPr>
        <w:t xml:space="preserve"> </w:t>
      </w:r>
      <w:r w:rsidRPr="00696E1F">
        <w:rPr>
          <w:color w:val="000000"/>
          <w:sz w:val="28"/>
          <w:szCs w:val="28"/>
        </w:rPr>
        <w:t xml:space="preserve">руб. на начало года и </w:t>
      </w:r>
      <w:r w:rsidR="009B1465" w:rsidRPr="00696E1F">
        <w:rPr>
          <w:color w:val="000000"/>
          <w:sz w:val="28"/>
          <w:szCs w:val="28"/>
        </w:rPr>
        <w:t>323 478,34</w:t>
      </w:r>
      <w:r w:rsidR="00022C33" w:rsidRPr="00696E1F">
        <w:rPr>
          <w:color w:val="000000"/>
          <w:sz w:val="28"/>
          <w:szCs w:val="28"/>
        </w:rPr>
        <w:t xml:space="preserve"> </w:t>
      </w:r>
      <w:r w:rsidR="009B1465" w:rsidRPr="00696E1F">
        <w:rPr>
          <w:color w:val="000000"/>
          <w:sz w:val="28"/>
          <w:szCs w:val="28"/>
        </w:rPr>
        <w:t>руб. на 01.01</w:t>
      </w:r>
      <w:r w:rsidRPr="00696E1F">
        <w:rPr>
          <w:color w:val="000000"/>
          <w:sz w:val="28"/>
          <w:szCs w:val="28"/>
        </w:rPr>
        <w:t>202</w:t>
      </w:r>
      <w:r w:rsidR="009B1465" w:rsidRPr="00696E1F">
        <w:rPr>
          <w:color w:val="000000"/>
          <w:sz w:val="28"/>
          <w:szCs w:val="28"/>
        </w:rPr>
        <w:t>1</w:t>
      </w:r>
      <w:r w:rsidRPr="00696E1F">
        <w:rPr>
          <w:color w:val="000000"/>
          <w:sz w:val="28"/>
          <w:szCs w:val="28"/>
        </w:rPr>
        <w:t xml:space="preserve">г.; </w:t>
      </w:r>
      <w:r w:rsidRPr="00696E1F">
        <w:rPr>
          <w:color w:val="000000"/>
          <w:sz w:val="28"/>
          <w:szCs w:val="28"/>
        </w:rPr>
        <w:br/>
        <w:t xml:space="preserve"> на лицевом счете МКУ «Управление по ОФХДОУ» – </w:t>
      </w:r>
      <w:r w:rsidR="009B1465" w:rsidRPr="00696E1F">
        <w:rPr>
          <w:color w:val="000000"/>
          <w:sz w:val="28"/>
          <w:szCs w:val="28"/>
        </w:rPr>
        <w:t xml:space="preserve">194 233,35 </w:t>
      </w:r>
      <w:r w:rsidRPr="00696E1F">
        <w:rPr>
          <w:color w:val="000000"/>
          <w:sz w:val="28"/>
          <w:szCs w:val="28"/>
        </w:rPr>
        <w:t xml:space="preserve">руб. и </w:t>
      </w:r>
      <w:r w:rsidR="009B1465" w:rsidRPr="00696E1F">
        <w:rPr>
          <w:color w:val="000000"/>
          <w:sz w:val="28"/>
          <w:szCs w:val="28"/>
        </w:rPr>
        <w:t>171 683,29</w:t>
      </w:r>
      <w:r w:rsidR="00022C33" w:rsidRPr="00696E1F">
        <w:rPr>
          <w:color w:val="000000"/>
          <w:sz w:val="28"/>
          <w:szCs w:val="28"/>
        </w:rPr>
        <w:t xml:space="preserve"> </w:t>
      </w:r>
      <w:r w:rsidR="009B1465" w:rsidRPr="00696E1F">
        <w:rPr>
          <w:color w:val="000000"/>
          <w:sz w:val="28"/>
          <w:szCs w:val="28"/>
        </w:rPr>
        <w:t>руб. на 01.01.2021</w:t>
      </w:r>
      <w:r w:rsidR="00022C33" w:rsidRPr="00696E1F">
        <w:rPr>
          <w:color w:val="000000"/>
          <w:sz w:val="28"/>
          <w:szCs w:val="28"/>
        </w:rPr>
        <w:t xml:space="preserve"> </w:t>
      </w:r>
      <w:r w:rsidRPr="00696E1F">
        <w:rPr>
          <w:color w:val="000000"/>
          <w:sz w:val="28"/>
          <w:szCs w:val="28"/>
        </w:rPr>
        <w:t>г.;</w:t>
      </w:r>
    </w:p>
    <w:p w:rsidR="00EE0AB9" w:rsidRPr="00696E1F" w:rsidRDefault="009432D9" w:rsidP="001A23BE">
      <w:pPr>
        <w:jc w:val="both"/>
        <w:rPr>
          <w:b/>
          <w:bCs/>
          <w:color w:val="000000"/>
          <w:sz w:val="28"/>
          <w:szCs w:val="28"/>
        </w:rPr>
      </w:pPr>
      <w:r w:rsidRPr="00696E1F">
        <w:rPr>
          <w:color w:val="000000"/>
          <w:sz w:val="28"/>
          <w:szCs w:val="28"/>
        </w:rPr>
        <w:t>Средства отражены на бухгалтерском счете 3.201.11.</w:t>
      </w:r>
      <w:r w:rsidRPr="00696E1F">
        <w:rPr>
          <w:color w:val="000000"/>
          <w:sz w:val="28"/>
          <w:szCs w:val="28"/>
        </w:rPr>
        <w:br/>
        <w:t xml:space="preserve">     Остаток сложился из залоговых сумм во временном распоряжении,                          возврат которых будет произведен по мере исполнения заключенных муниципальных контрактов.</w:t>
      </w:r>
    </w:p>
    <w:p w:rsidR="00F15AE9" w:rsidRPr="00696E1F" w:rsidRDefault="00F15AE9" w:rsidP="001A23BE">
      <w:pPr>
        <w:jc w:val="both"/>
        <w:rPr>
          <w:b/>
          <w:bCs/>
          <w:color w:val="000000"/>
          <w:sz w:val="28"/>
          <w:szCs w:val="28"/>
        </w:rPr>
      </w:pPr>
    </w:p>
    <w:p w:rsidR="009432D9" w:rsidRPr="00696E1F" w:rsidRDefault="009432D9" w:rsidP="001A23BE">
      <w:pPr>
        <w:jc w:val="both"/>
        <w:rPr>
          <w:b/>
          <w:bCs/>
          <w:color w:val="000000"/>
          <w:sz w:val="28"/>
          <w:szCs w:val="28"/>
        </w:rPr>
      </w:pPr>
      <w:r w:rsidRPr="00696E1F">
        <w:rPr>
          <w:b/>
          <w:bCs/>
          <w:color w:val="000000"/>
          <w:sz w:val="28"/>
          <w:szCs w:val="28"/>
        </w:rPr>
        <w:t>Раздел 5 «Прочие вопросы деятельности субъекта бюджетной отчетности»</w:t>
      </w:r>
    </w:p>
    <w:p w:rsidR="009432D9" w:rsidRPr="00696E1F" w:rsidRDefault="009432D9" w:rsidP="001A23BE">
      <w:pPr>
        <w:jc w:val="both"/>
        <w:rPr>
          <w:color w:val="000000"/>
          <w:sz w:val="28"/>
          <w:szCs w:val="28"/>
        </w:rPr>
      </w:pPr>
      <w:r w:rsidRPr="00696E1F">
        <w:rPr>
          <w:color w:val="000000"/>
          <w:sz w:val="28"/>
          <w:szCs w:val="28"/>
        </w:rPr>
        <w:t xml:space="preserve"> </w:t>
      </w:r>
    </w:p>
    <w:p w:rsidR="0017343E" w:rsidRPr="00696E1F" w:rsidRDefault="009432D9" w:rsidP="001A23BE">
      <w:pPr>
        <w:jc w:val="both"/>
        <w:rPr>
          <w:color w:val="000000"/>
          <w:sz w:val="28"/>
          <w:szCs w:val="28"/>
        </w:rPr>
      </w:pPr>
      <w:r w:rsidRPr="00696E1F">
        <w:rPr>
          <w:color w:val="000000"/>
          <w:sz w:val="28"/>
          <w:szCs w:val="28"/>
        </w:rPr>
        <w:t>1.</w:t>
      </w:r>
      <w:r w:rsidRPr="00696E1F">
        <w:rPr>
          <w:color w:val="000000"/>
          <w:sz w:val="28"/>
          <w:szCs w:val="28"/>
        </w:rPr>
        <w:tab/>
        <w:t>Бюджетный учет осуществляется в соответствии с:</w:t>
      </w:r>
      <w:r w:rsidRPr="00696E1F">
        <w:rPr>
          <w:color w:val="000000"/>
          <w:sz w:val="28"/>
          <w:szCs w:val="28"/>
        </w:rPr>
        <w:br/>
        <w:t>-</w:t>
      </w:r>
      <w:r w:rsidR="00EE0AB9" w:rsidRPr="00696E1F">
        <w:rPr>
          <w:color w:val="000000"/>
          <w:sz w:val="28"/>
          <w:szCs w:val="28"/>
        </w:rPr>
        <w:t xml:space="preserve"> </w:t>
      </w:r>
      <w:r w:rsidRPr="00696E1F">
        <w:rPr>
          <w:color w:val="000000"/>
          <w:sz w:val="28"/>
          <w:szCs w:val="28"/>
        </w:rPr>
        <w:t>Бюджетным кодексом Российской Федерации,</w:t>
      </w:r>
      <w:r w:rsidRPr="00696E1F">
        <w:rPr>
          <w:color w:val="000000"/>
          <w:sz w:val="28"/>
          <w:szCs w:val="28"/>
        </w:rPr>
        <w:br/>
        <w:t>- Федеральным законом «О бухгалтерском учете»,</w:t>
      </w:r>
      <w:r w:rsidRPr="00696E1F">
        <w:rPr>
          <w:color w:val="000000"/>
          <w:sz w:val="28"/>
          <w:szCs w:val="28"/>
        </w:rPr>
        <w:br/>
        <w:t>- приказом Министерства Финансов Российской федерации № 157н от 01.12.2010г «Об утверждении Единого плана счетов бухгалтерского учета для государственных органов власти,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w:t>
      </w:r>
      <w:r w:rsidRPr="00696E1F">
        <w:rPr>
          <w:color w:val="000000"/>
          <w:sz w:val="28"/>
          <w:szCs w:val="28"/>
        </w:rPr>
        <w:br/>
      </w:r>
      <w:r w:rsidR="00994FB0" w:rsidRPr="00696E1F">
        <w:rPr>
          <w:color w:val="000000"/>
          <w:sz w:val="28"/>
          <w:szCs w:val="28"/>
        </w:rPr>
        <w:t>- федеральными стандартами: «Концептуальные основы бухгалтерского учёта и отчетности организаций государственного сектора», «Основные средства», «Аренда», «Обесценение активов», «Представление бухгалтерской (финансовой) отчётности»,  «Учетная политика, оценочные значения и ошибки», «События осле отчетной даты», «Доходы», «Влияние изменен</w:t>
      </w:r>
      <w:r w:rsidR="00EE0AB9" w:rsidRPr="00696E1F">
        <w:rPr>
          <w:color w:val="000000"/>
          <w:sz w:val="28"/>
          <w:szCs w:val="28"/>
        </w:rPr>
        <w:t>ий курсов иностранных валют», «</w:t>
      </w:r>
      <w:r w:rsidR="00994FB0" w:rsidRPr="00696E1F">
        <w:rPr>
          <w:color w:val="000000"/>
          <w:sz w:val="28"/>
          <w:szCs w:val="28"/>
        </w:rPr>
        <w:t>Бюджетная информация в бухгалтерской (финансовой) отчетности», «Долгосрочные договора», «Запасы», «Резервы. Раскрытие информации об условных обязательствах и условных активах», «Концессионные соглашения»,</w:t>
      </w:r>
      <w:r w:rsidR="00994FB0" w:rsidRPr="00696E1F">
        <w:rPr>
          <w:color w:val="000000"/>
          <w:sz w:val="28"/>
          <w:szCs w:val="28"/>
        </w:rPr>
        <w:br/>
      </w:r>
      <w:r w:rsidRPr="00696E1F">
        <w:rPr>
          <w:color w:val="000000"/>
          <w:sz w:val="28"/>
          <w:szCs w:val="28"/>
        </w:rPr>
        <w:lastRenderedPageBreak/>
        <w:t>- приказом Минфина РФ от 06.12.2010г № 162н «Об утверждении Плана счетов бюджетного учета и Инструкции по его применени</w:t>
      </w:r>
      <w:r w:rsidR="0017343E" w:rsidRPr="00696E1F">
        <w:rPr>
          <w:color w:val="000000"/>
          <w:sz w:val="28"/>
          <w:szCs w:val="28"/>
        </w:rPr>
        <w:t xml:space="preserve">ю», </w:t>
      </w:r>
    </w:p>
    <w:p w:rsidR="009432D9" w:rsidRPr="00806342" w:rsidRDefault="0017343E" w:rsidP="00577CCE">
      <w:pPr>
        <w:rPr>
          <w:color w:val="000000"/>
          <w:sz w:val="28"/>
          <w:szCs w:val="28"/>
        </w:rPr>
      </w:pPr>
      <w:r w:rsidRPr="00696E1F">
        <w:rPr>
          <w:color w:val="000000"/>
          <w:sz w:val="28"/>
          <w:szCs w:val="28"/>
        </w:rPr>
        <w:t>-приказом Минфина РФ от 06.06.2019 г. № 85 н «</w:t>
      </w:r>
      <w:r w:rsidR="00EA3DA0" w:rsidRPr="00696E1F">
        <w:rPr>
          <w:color w:val="000000"/>
          <w:sz w:val="28"/>
          <w:szCs w:val="28"/>
        </w:rPr>
        <w:t>О порядке формирования и применения кодов бюджетной классификации Российской Федерации и структуре и принципах назначения»,</w:t>
      </w:r>
      <w:r w:rsidRPr="00696E1F">
        <w:rPr>
          <w:color w:val="000000"/>
          <w:sz w:val="28"/>
          <w:szCs w:val="28"/>
        </w:rPr>
        <w:t xml:space="preserve"> </w:t>
      </w:r>
      <w:r w:rsidR="009432D9" w:rsidRPr="00696E1F">
        <w:rPr>
          <w:color w:val="000000"/>
          <w:sz w:val="28"/>
          <w:szCs w:val="28"/>
        </w:rPr>
        <w:br/>
        <w:t>Бюджетный учет ведется в 2 бюджетных учреждениях по каждому лицевому счету  в разрезе кодов бюджетной классификации (разделов, подразделов, целевых статей, ЭКР, видов расходов), согласно плану счетов бюджетного учета.</w:t>
      </w:r>
      <w:r w:rsidR="009432D9" w:rsidRPr="00696E1F">
        <w:rPr>
          <w:color w:val="000000"/>
          <w:sz w:val="28"/>
          <w:szCs w:val="28"/>
        </w:rPr>
        <w:br/>
        <w:t>Бюджетный учет ведется с помощью программы «1С. Бухгалтерия», V8.</w:t>
      </w:r>
      <w:r w:rsidR="00302A30" w:rsidRPr="00696E1F">
        <w:rPr>
          <w:color w:val="000000"/>
          <w:sz w:val="28"/>
          <w:szCs w:val="28"/>
        </w:rPr>
        <w:t>3.</w:t>
      </w:r>
      <w:r w:rsidR="009432D9" w:rsidRPr="00696E1F">
        <w:rPr>
          <w:color w:val="000000"/>
          <w:sz w:val="28"/>
          <w:szCs w:val="28"/>
        </w:rPr>
        <w:br/>
        <w:t>2.</w:t>
      </w:r>
      <w:r w:rsidR="009432D9" w:rsidRPr="00696E1F">
        <w:rPr>
          <w:color w:val="000000"/>
          <w:sz w:val="28"/>
          <w:szCs w:val="28"/>
        </w:rPr>
        <w:tab/>
        <w:t>Для осуществления проверки и анализа текущей деятельности проводятся мероприятия внутреннего контроля: систематический анализ начислений, поступлений, списаний, финансирования по всем хозяйственным операциям путем формирования оборотно - сальдовых ведомостей в разрезе счетов, субсчетов, классификационных признаков счетов. Сверка с первичными документами. По результатам анализа  принимаются меры по устранению расхождений между учетными данными и фактическим наличием материальных ценностей.</w:t>
      </w:r>
      <w:r w:rsidR="009432D9" w:rsidRPr="00696E1F">
        <w:rPr>
          <w:color w:val="000000"/>
          <w:sz w:val="28"/>
          <w:szCs w:val="28"/>
        </w:rPr>
        <w:br/>
        <w:t>3.</w:t>
      </w:r>
      <w:r w:rsidR="009432D9" w:rsidRPr="00696E1F">
        <w:rPr>
          <w:color w:val="000000"/>
          <w:sz w:val="28"/>
          <w:szCs w:val="28"/>
        </w:rPr>
        <w:tab/>
        <w:t>Выявленные в результате внутренних и внешних контрольных мероприятий, нарушения, устраняются, излишки отражаются в учете, выявленные недостачи возмещаются.</w:t>
      </w:r>
      <w:r w:rsidR="009432D9" w:rsidRPr="00696E1F">
        <w:rPr>
          <w:color w:val="000000"/>
          <w:sz w:val="28"/>
          <w:szCs w:val="28"/>
        </w:rPr>
        <w:br/>
        <w:t>4.</w:t>
      </w:r>
      <w:r w:rsidR="009432D9" w:rsidRPr="00696E1F">
        <w:rPr>
          <w:color w:val="000000"/>
          <w:sz w:val="28"/>
          <w:szCs w:val="28"/>
        </w:rPr>
        <w:tab/>
        <w:t>Для обеспечения выполнения текущей деятельности проводится постоянная работа по оснащению рабочих мест компьютерным и серверным оборудованием. Программное обеспечение обновляется в соответствии с требованиями нормативных, законодательных, регламентирующих актов. В работе используются программы:</w:t>
      </w:r>
      <w:r w:rsidR="009432D9" w:rsidRPr="00696E1F">
        <w:rPr>
          <w:color w:val="000000"/>
          <w:sz w:val="28"/>
          <w:szCs w:val="28"/>
        </w:rPr>
        <w:br/>
        <w:t>- «1С.Бухгалтерия» - бухгалтерский учет; «1С.Зарплата»</w:t>
      </w:r>
      <w:r w:rsidR="009432D9" w:rsidRPr="00696E1F">
        <w:rPr>
          <w:color w:val="000000"/>
          <w:sz w:val="28"/>
          <w:szCs w:val="28"/>
        </w:rPr>
        <w:br/>
        <w:t>-  «Бюжет» - электронное казначейство;</w:t>
      </w:r>
      <w:r w:rsidR="009432D9" w:rsidRPr="00696E1F">
        <w:rPr>
          <w:color w:val="000000"/>
          <w:sz w:val="28"/>
          <w:szCs w:val="28"/>
        </w:rPr>
        <w:br/>
        <w:t>- «СУФД АД» - система управления финансовым документооборотом администратора доходов с УФК;</w:t>
      </w:r>
      <w:r w:rsidR="009432D9" w:rsidRPr="00696E1F">
        <w:rPr>
          <w:color w:val="000000"/>
          <w:sz w:val="28"/>
          <w:szCs w:val="28"/>
        </w:rPr>
        <w:br/>
        <w:t>- «СУФД РБС» - система управления финансовым документооборотом распорядителя бюджетных средств с УФК;</w:t>
      </w:r>
      <w:r w:rsidR="009432D9" w:rsidRPr="00696E1F">
        <w:rPr>
          <w:color w:val="000000"/>
          <w:sz w:val="28"/>
          <w:szCs w:val="28"/>
        </w:rPr>
        <w:br/>
        <w:t>- «СУФД ПБС» - система управления финансовым документооборотом получателя бюджетных средств с УФК;</w:t>
      </w:r>
      <w:r w:rsidR="009432D9" w:rsidRPr="00696E1F">
        <w:rPr>
          <w:color w:val="000000"/>
          <w:sz w:val="28"/>
          <w:szCs w:val="28"/>
        </w:rPr>
        <w:br/>
        <w:t>- ПК«WEB – Консолидация» - бюджетная и бухгалтерская отчетность;</w:t>
      </w:r>
      <w:r w:rsidR="009432D9" w:rsidRPr="00696E1F">
        <w:rPr>
          <w:color w:val="000000"/>
          <w:sz w:val="28"/>
          <w:szCs w:val="28"/>
        </w:rPr>
        <w:br/>
        <w:t>- «СБИС» - формирование и сдача отчетности в электронном виде во внебюджетные фонды, налоговые органы по телекоммуникационным линиям связи;</w:t>
      </w:r>
      <w:r w:rsidR="009432D9" w:rsidRPr="00696E1F">
        <w:rPr>
          <w:color w:val="000000"/>
          <w:sz w:val="28"/>
          <w:szCs w:val="28"/>
        </w:rPr>
        <w:br/>
        <w:t>- Информационно – консультационные программы «Гарант», «Консультант», «Lotus Notes»;</w:t>
      </w:r>
      <w:r w:rsidR="009432D9" w:rsidRPr="00696E1F">
        <w:rPr>
          <w:color w:val="000000"/>
          <w:sz w:val="28"/>
          <w:szCs w:val="28"/>
        </w:rPr>
        <w:br/>
        <w:t>- « АИС РРО» - реестр расходных обязательств, используется при составлении проекта бюджета;</w:t>
      </w:r>
      <w:r w:rsidR="009432D9" w:rsidRPr="00696E1F">
        <w:rPr>
          <w:color w:val="000000"/>
          <w:sz w:val="28"/>
          <w:szCs w:val="28"/>
        </w:rPr>
        <w:br/>
        <w:t>- «АРМ Энергоучет» - мониторинг энергоэффективности, регламентированная отчетность;</w:t>
      </w:r>
      <w:r w:rsidR="009432D9" w:rsidRPr="00696E1F">
        <w:rPr>
          <w:color w:val="000000"/>
          <w:sz w:val="28"/>
          <w:szCs w:val="28"/>
        </w:rPr>
        <w:br/>
        <w:t xml:space="preserve">-  ГИС ГМП – государственная (региональная) информационная система о </w:t>
      </w:r>
      <w:r w:rsidR="009432D9" w:rsidRPr="00696E1F">
        <w:rPr>
          <w:color w:val="000000"/>
          <w:sz w:val="28"/>
          <w:szCs w:val="28"/>
        </w:rPr>
        <w:lastRenderedPageBreak/>
        <w:t>государственных и муниципальных платежах;</w:t>
      </w:r>
      <w:r w:rsidR="009432D9" w:rsidRPr="00696E1F">
        <w:rPr>
          <w:color w:val="000000"/>
          <w:sz w:val="28"/>
          <w:szCs w:val="28"/>
        </w:rPr>
        <w:br/>
        <w:t>-  «Формы статотчетности» - формирование и сдача отчетности в электронном виде в Территориальный орган Федеральной службы государственной статистики по Оренбургской области (Оренбургстат);</w:t>
      </w:r>
      <w:r w:rsidR="009432D9" w:rsidRPr="00696E1F">
        <w:rPr>
          <w:color w:val="000000"/>
          <w:sz w:val="28"/>
          <w:szCs w:val="28"/>
        </w:rPr>
        <w:br/>
        <w:t xml:space="preserve">     Осуществляется размещение информации на официальных сайтах:</w:t>
      </w:r>
      <w:r w:rsidR="009432D9" w:rsidRPr="00696E1F">
        <w:rPr>
          <w:color w:val="000000"/>
          <w:sz w:val="28"/>
          <w:szCs w:val="28"/>
        </w:rPr>
        <w:br/>
        <w:t>- www.bus.gov.ru – официальный сайт для размещения информации о государственных (муниципальных) учреждениях;</w:t>
      </w:r>
      <w:r w:rsidR="009432D9" w:rsidRPr="00696E1F">
        <w:rPr>
          <w:color w:val="000000"/>
          <w:sz w:val="28"/>
          <w:szCs w:val="28"/>
        </w:rPr>
        <w:br/>
        <w:t xml:space="preserve"> - www.zakupki.gov.ru – официальный сайт Российской Федерации для размещения информации о размещении заказов;</w:t>
      </w:r>
      <w:r w:rsidR="009432D9" w:rsidRPr="00696E1F">
        <w:rPr>
          <w:color w:val="000000"/>
          <w:sz w:val="28"/>
          <w:szCs w:val="28"/>
        </w:rPr>
        <w:br/>
        <w:t>- www.sberbank- ast.ru – автоматизированная система торгов электронной торговой площадки Сбербанка;</w:t>
      </w:r>
      <w:r w:rsidR="009432D9" w:rsidRPr="00696E1F">
        <w:rPr>
          <w:color w:val="000000"/>
          <w:sz w:val="28"/>
          <w:szCs w:val="28"/>
        </w:rPr>
        <w:br/>
        <w:t>- www.kpmo.ru – система электронного мониторинга «Наша новая школа»;</w:t>
      </w:r>
      <w:r w:rsidR="009432D9" w:rsidRPr="00696E1F">
        <w:rPr>
          <w:color w:val="000000"/>
          <w:sz w:val="28"/>
          <w:szCs w:val="28"/>
        </w:rPr>
        <w:br/>
        <w:t>- ЕГИССО – единая государственная информационная система социального обеспечения, позволяющая получать гражданам и органам власти актуальную информацию о мерах социальной поддержки, оказываемых из бюджетов всех уровней.</w:t>
      </w:r>
      <w:r w:rsidR="009432D9" w:rsidRPr="00696E1F">
        <w:rPr>
          <w:color w:val="000000"/>
          <w:sz w:val="28"/>
          <w:szCs w:val="28"/>
        </w:rPr>
        <w:br/>
        <w:t xml:space="preserve">    В связи с отсутствием показателей</w:t>
      </w:r>
      <w:r w:rsidR="009432D9" w:rsidRPr="00806342">
        <w:rPr>
          <w:color w:val="000000"/>
          <w:sz w:val="28"/>
          <w:szCs w:val="28"/>
        </w:rPr>
        <w:t xml:space="preserve"> не составляются следующие формы отчетов:</w:t>
      </w:r>
    </w:p>
    <w:p w:rsidR="003A5326" w:rsidRPr="003A5326" w:rsidRDefault="00537BEB" w:rsidP="001A23BE">
      <w:pPr>
        <w:autoSpaceDE w:val="0"/>
        <w:autoSpaceDN w:val="0"/>
        <w:adjustRightInd w:val="0"/>
        <w:ind w:firstLine="540"/>
        <w:jc w:val="both"/>
        <w:rPr>
          <w:color w:val="000000"/>
          <w:sz w:val="28"/>
          <w:szCs w:val="28"/>
        </w:rPr>
      </w:pPr>
      <w:r>
        <w:rPr>
          <w:color w:val="000000"/>
          <w:sz w:val="28"/>
          <w:szCs w:val="28"/>
        </w:rPr>
        <w:t xml:space="preserve"> </w:t>
      </w:r>
      <w:r w:rsidR="003A5326">
        <w:rPr>
          <w:color w:val="000000"/>
          <w:sz w:val="28"/>
          <w:szCs w:val="28"/>
        </w:rPr>
        <w:t>- Сведения о целевых иностранных кредитах (ф.0503167);</w:t>
      </w:r>
    </w:p>
    <w:p w:rsidR="00E540AA" w:rsidRPr="003A5326" w:rsidRDefault="003C4DF9" w:rsidP="001A23BE">
      <w:pPr>
        <w:autoSpaceDE w:val="0"/>
        <w:autoSpaceDN w:val="0"/>
        <w:adjustRightInd w:val="0"/>
        <w:ind w:firstLine="540"/>
        <w:jc w:val="both"/>
        <w:rPr>
          <w:color w:val="000000"/>
          <w:sz w:val="28"/>
          <w:szCs w:val="28"/>
        </w:rPr>
      </w:pPr>
      <w:r w:rsidRPr="003A5326">
        <w:rPr>
          <w:color w:val="000000"/>
          <w:sz w:val="28"/>
          <w:szCs w:val="28"/>
        </w:rPr>
        <w:t xml:space="preserve"> - Сведения о государственном (муниципальном) долге, предоставленных бюджетных кредитах (ф. 0503172);  </w:t>
      </w:r>
    </w:p>
    <w:p w:rsidR="00E540AA" w:rsidRPr="00CE4419" w:rsidRDefault="00E540AA" w:rsidP="001A23BE">
      <w:pPr>
        <w:autoSpaceDE w:val="0"/>
        <w:autoSpaceDN w:val="0"/>
        <w:adjustRightInd w:val="0"/>
        <w:ind w:firstLine="540"/>
        <w:jc w:val="both"/>
        <w:rPr>
          <w:color w:val="000000"/>
          <w:sz w:val="28"/>
          <w:szCs w:val="28"/>
        </w:rPr>
      </w:pPr>
      <w:r w:rsidRPr="00CE4419">
        <w:rPr>
          <w:color w:val="000000"/>
          <w:sz w:val="28"/>
          <w:szCs w:val="28"/>
        </w:rPr>
        <w:t>-</w:t>
      </w:r>
      <w:r w:rsidR="006A39BE" w:rsidRPr="00CE4419">
        <w:rPr>
          <w:color w:val="000000"/>
          <w:sz w:val="28"/>
          <w:szCs w:val="28"/>
        </w:rPr>
        <w:t xml:space="preserve"> Сведения об изменении остатков валюты баланса</w:t>
      </w:r>
      <w:r w:rsidRPr="00CE4419">
        <w:rPr>
          <w:color w:val="000000"/>
          <w:sz w:val="28"/>
          <w:szCs w:val="28"/>
        </w:rPr>
        <w:t xml:space="preserve"> (ф 0503173)</w:t>
      </w:r>
      <w:r w:rsidR="006A39BE" w:rsidRPr="00CE4419">
        <w:rPr>
          <w:color w:val="000000"/>
          <w:sz w:val="28"/>
          <w:szCs w:val="28"/>
        </w:rPr>
        <w:t>;</w:t>
      </w:r>
    </w:p>
    <w:p w:rsidR="00E540AA" w:rsidRDefault="00E540AA" w:rsidP="001A23BE">
      <w:pPr>
        <w:autoSpaceDE w:val="0"/>
        <w:autoSpaceDN w:val="0"/>
        <w:adjustRightInd w:val="0"/>
        <w:ind w:firstLine="540"/>
        <w:jc w:val="both"/>
        <w:rPr>
          <w:color w:val="000000"/>
          <w:sz w:val="28"/>
          <w:szCs w:val="28"/>
        </w:rPr>
      </w:pPr>
      <w:r w:rsidRPr="00CE4419">
        <w:rPr>
          <w:color w:val="000000"/>
          <w:sz w:val="28"/>
          <w:szCs w:val="28"/>
        </w:rPr>
        <w:t>-</w:t>
      </w:r>
      <w:r w:rsidR="00525633">
        <w:rPr>
          <w:color w:val="000000"/>
          <w:sz w:val="28"/>
          <w:szCs w:val="28"/>
        </w:rPr>
        <w:t xml:space="preserve"> </w:t>
      </w:r>
      <w:r w:rsidR="003C4DF9" w:rsidRPr="00CE4419">
        <w:rPr>
          <w:color w:val="000000"/>
          <w:sz w:val="28"/>
          <w:szCs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  </w:t>
      </w:r>
    </w:p>
    <w:p w:rsidR="00525633" w:rsidRPr="00CE4419" w:rsidRDefault="00525633" w:rsidP="001A23BE">
      <w:pPr>
        <w:autoSpaceDE w:val="0"/>
        <w:autoSpaceDN w:val="0"/>
        <w:adjustRightInd w:val="0"/>
        <w:ind w:firstLine="540"/>
        <w:jc w:val="both"/>
        <w:rPr>
          <w:color w:val="000000"/>
          <w:sz w:val="28"/>
          <w:szCs w:val="28"/>
        </w:rPr>
      </w:pPr>
      <w:r>
        <w:rPr>
          <w:color w:val="000000"/>
          <w:sz w:val="28"/>
          <w:szCs w:val="28"/>
        </w:rPr>
        <w:t>- Справка о суммах консолидируемых поступлений, подлежащих зачислению на счет бюджета (ф. 0503184);</w:t>
      </w:r>
    </w:p>
    <w:p w:rsidR="00EF79E2" w:rsidRDefault="003C4DF9" w:rsidP="001A23BE">
      <w:pPr>
        <w:autoSpaceDE w:val="0"/>
        <w:autoSpaceDN w:val="0"/>
        <w:adjustRightInd w:val="0"/>
        <w:ind w:firstLine="540"/>
        <w:jc w:val="both"/>
        <w:rPr>
          <w:color w:val="000000"/>
          <w:sz w:val="28"/>
          <w:szCs w:val="28"/>
        </w:rPr>
      </w:pPr>
      <w:r w:rsidRPr="00106EA0">
        <w:rPr>
          <w:color w:val="000000"/>
          <w:sz w:val="28"/>
          <w:szCs w:val="28"/>
        </w:rPr>
        <w:t>- Сведения о вложениях в объекты недвижимого имущества, объектах незаверше</w:t>
      </w:r>
      <w:r w:rsidR="00525633">
        <w:rPr>
          <w:color w:val="000000"/>
          <w:sz w:val="28"/>
          <w:szCs w:val="28"/>
        </w:rPr>
        <w:t>нного строительства (ф.0503190).</w:t>
      </w:r>
    </w:p>
    <w:p w:rsidR="00590984" w:rsidRDefault="00590984" w:rsidP="001A23BE">
      <w:pPr>
        <w:autoSpaceDE w:val="0"/>
        <w:autoSpaceDN w:val="0"/>
        <w:adjustRightInd w:val="0"/>
        <w:ind w:firstLine="540"/>
        <w:jc w:val="both"/>
        <w:rPr>
          <w:color w:val="000000"/>
          <w:sz w:val="28"/>
          <w:szCs w:val="28"/>
        </w:rPr>
      </w:pPr>
    </w:p>
    <w:p w:rsidR="00590984" w:rsidRPr="00525633" w:rsidRDefault="00525633" w:rsidP="00590984">
      <w:pPr>
        <w:pStyle w:val="Standard"/>
        <w:shd w:val="clear" w:color="auto" w:fill="FFFFFF"/>
        <w:autoSpaceDE w:val="0"/>
        <w:ind w:firstLine="720"/>
        <w:jc w:val="both"/>
        <w:rPr>
          <w:sz w:val="28"/>
        </w:rPr>
      </w:pPr>
      <w:r w:rsidRPr="00525633">
        <w:rPr>
          <w:sz w:val="28"/>
        </w:rPr>
        <w:t>В</w:t>
      </w:r>
      <w:r w:rsidR="00590984" w:rsidRPr="00525633">
        <w:rPr>
          <w:sz w:val="28"/>
        </w:rPr>
        <w:t xml:space="preserve"> связи с отсутствием числовых показателей не </w:t>
      </w:r>
      <w:r w:rsidRPr="00525633">
        <w:rPr>
          <w:sz w:val="28"/>
        </w:rPr>
        <w:t>заполнены и</w:t>
      </w:r>
      <w:r w:rsidR="00590984" w:rsidRPr="00525633">
        <w:rPr>
          <w:sz w:val="28"/>
        </w:rPr>
        <w:t xml:space="preserve"> не приложены дополнительные формы, утвержденн</w:t>
      </w:r>
      <w:r w:rsidR="00611312">
        <w:rPr>
          <w:sz w:val="28"/>
        </w:rPr>
        <w:t>ые</w:t>
      </w:r>
      <w:r w:rsidR="00590984" w:rsidRPr="00525633">
        <w:rPr>
          <w:sz w:val="28"/>
        </w:rPr>
        <w:t xml:space="preserve"> приказ</w:t>
      </w:r>
      <w:r w:rsidRPr="00525633">
        <w:rPr>
          <w:sz w:val="28"/>
        </w:rPr>
        <w:t>ом</w:t>
      </w:r>
      <w:r w:rsidR="00590984" w:rsidRPr="00525633">
        <w:rPr>
          <w:sz w:val="28"/>
        </w:rPr>
        <w:t xml:space="preserve"> финансового управления</w:t>
      </w:r>
      <w:r w:rsidRPr="00525633">
        <w:rPr>
          <w:sz w:val="28"/>
        </w:rPr>
        <w:t xml:space="preserve"> </w:t>
      </w:r>
      <w:r w:rsidR="00590984" w:rsidRPr="00525633">
        <w:rPr>
          <w:sz w:val="28"/>
        </w:rPr>
        <w:t>от 31.03.2014 № 23 (Сведения о поступлениях от продажи акций и иных форм участия в капитале, находящихся</w:t>
      </w:r>
      <w:r w:rsidRPr="00525633">
        <w:rPr>
          <w:sz w:val="28"/>
        </w:rPr>
        <w:t xml:space="preserve"> в муниципальной собственности).</w:t>
      </w:r>
    </w:p>
    <w:p w:rsidR="00525633" w:rsidRPr="00590984" w:rsidRDefault="00525633" w:rsidP="00590984">
      <w:pPr>
        <w:pStyle w:val="Standard"/>
        <w:shd w:val="clear" w:color="auto" w:fill="FFFFFF"/>
        <w:autoSpaceDE w:val="0"/>
        <w:ind w:firstLine="720"/>
        <w:jc w:val="both"/>
        <w:rPr>
          <w:sz w:val="28"/>
          <w:highlight w:val="yellow"/>
        </w:rPr>
      </w:pPr>
    </w:p>
    <w:p w:rsidR="00EF79E2" w:rsidRDefault="00EF79E2" w:rsidP="00EF79E2">
      <w:pPr>
        <w:autoSpaceDE w:val="0"/>
        <w:autoSpaceDN w:val="0"/>
        <w:adjustRightInd w:val="0"/>
        <w:jc w:val="both"/>
        <w:rPr>
          <w:color w:val="000000"/>
          <w:sz w:val="28"/>
          <w:szCs w:val="28"/>
        </w:rPr>
      </w:pPr>
      <w:bookmarkStart w:id="1" w:name="_GoBack"/>
      <w:r>
        <w:rPr>
          <w:color w:val="000000"/>
          <w:sz w:val="28"/>
          <w:szCs w:val="28"/>
        </w:rPr>
        <w:t xml:space="preserve">            </w:t>
      </w:r>
      <w:r w:rsidR="00450CD9">
        <w:rPr>
          <w:color w:val="000000"/>
          <w:sz w:val="28"/>
          <w:szCs w:val="28"/>
        </w:rPr>
        <w:t xml:space="preserve">В целях отражения в бюджетной отчетности достоверных данных об </w:t>
      </w:r>
      <w:bookmarkEnd w:id="1"/>
      <w:r w:rsidR="00450CD9">
        <w:rPr>
          <w:color w:val="000000"/>
          <w:sz w:val="28"/>
          <w:szCs w:val="28"/>
        </w:rPr>
        <w:t>активах и обязательствах, а также в целях обеспечения сохранности финансовых и нефинансовых активов, в отчетном периоде проводилась</w:t>
      </w:r>
      <w:r w:rsidR="00590984">
        <w:rPr>
          <w:color w:val="000000"/>
          <w:sz w:val="28"/>
          <w:szCs w:val="28"/>
        </w:rPr>
        <w:t xml:space="preserve"> инвентаризация согласно приказу</w:t>
      </w:r>
      <w:r>
        <w:rPr>
          <w:color w:val="000000"/>
          <w:sz w:val="28"/>
          <w:szCs w:val="28"/>
        </w:rPr>
        <w:t xml:space="preserve"> № 37/1-п от 28.12.2020г </w:t>
      </w:r>
      <w:r w:rsidR="00FC2B50">
        <w:rPr>
          <w:color w:val="000000"/>
          <w:sz w:val="28"/>
          <w:szCs w:val="28"/>
        </w:rPr>
        <w:t>в</w:t>
      </w:r>
      <w:r>
        <w:rPr>
          <w:color w:val="000000"/>
          <w:sz w:val="28"/>
          <w:szCs w:val="28"/>
        </w:rPr>
        <w:t xml:space="preserve"> результате расхождений с данными бухгалтерского учета не выявлено</w:t>
      </w:r>
      <w:r w:rsidRPr="00611312">
        <w:rPr>
          <w:color w:val="000000"/>
          <w:sz w:val="28"/>
          <w:szCs w:val="28"/>
        </w:rPr>
        <w:t xml:space="preserve">.  </w:t>
      </w:r>
      <w:r w:rsidR="00590984" w:rsidRPr="00611312">
        <w:rPr>
          <w:color w:val="000000"/>
          <w:sz w:val="28"/>
          <w:szCs w:val="28"/>
        </w:rPr>
        <w:t>В связи с чем Таблица 6</w:t>
      </w:r>
      <w:r w:rsidR="00D02660">
        <w:rPr>
          <w:color w:val="000000"/>
          <w:sz w:val="28"/>
          <w:szCs w:val="28"/>
        </w:rPr>
        <w:t xml:space="preserve"> (Сведения о проведении инвентаризаций)</w:t>
      </w:r>
      <w:r w:rsidR="00590984" w:rsidRPr="00611312">
        <w:rPr>
          <w:color w:val="000000"/>
          <w:sz w:val="28"/>
          <w:szCs w:val="28"/>
        </w:rPr>
        <w:t xml:space="preserve"> не представляется.</w:t>
      </w:r>
      <w:r w:rsidR="003C4DF9">
        <w:rPr>
          <w:color w:val="000000"/>
          <w:sz w:val="28"/>
          <w:szCs w:val="28"/>
        </w:rPr>
        <w:t xml:space="preserve">   </w:t>
      </w:r>
    </w:p>
    <w:p w:rsidR="00537BEB" w:rsidRDefault="00537BEB" w:rsidP="00EF79E2">
      <w:pPr>
        <w:autoSpaceDE w:val="0"/>
        <w:autoSpaceDN w:val="0"/>
        <w:adjustRightInd w:val="0"/>
        <w:jc w:val="both"/>
        <w:rPr>
          <w:color w:val="000000"/>
          <w:sz w:val="28"/>
          <w:szCs w:val="28"/>
        </w:rPr>
      </w:pPr>
    </w:p>
    <w:p w:rsidR="00280B9C" w:rsidRPr="00806342" w:rsidRDefault="003C4DF9" w:rsidP="00EF79E2">
      <w:pPr>
        <w:autoSpaceDE w:val="0"/>
        <w:autoSpaceDN w:val="0"/>
        <w:adjustRightInd w:val="0"/>
        <w:jc w:val="both"/>
        <w:rPr>
          <w:color w:val="000000"/>
          <w:sz w:val="28"/>
          <w:szCs w:val="28"/>
        </w:rPr>
      </w:pPr>
      <w:r>
        <w:rPr>
          <w:color w:val="000000"/>
          <w:sz w:val="28"/>
          <w:szCs w:val="28"/>
        </w:rPr>
        <w:t xml:space="preserve">     </w:t>
      </w:r>
    </w:p>
    <w:p w:rsidR="003226B7" w:rsidRDefault="00765C7A" w:rsidP="001A23BE">
      <w:pPr>
        <w:jc w:val="both"/>
        <w:rPr>
          <w:color w:val="000000"/>
          <w:sz w:val="28"/>
          <w:szCs w:val="28"/>
        </w:rPr>
      </w:pPr>
      <w:r w:rsidRPr="00571224">
        <w:rPr>
          <w:b/>
          <w:sz w:val="28"/>
          <w:szCs w:val="28"/>
        </w:rPr>
        <w:lastRenderedPageBreak/>
        <w:t xml:space="preserve">Форма </w:t>
      </w:r>
      <w:r w:rsidR="009B1465" w:rsidRPr="00571224">
        <w:rPr>
          <w:b/>
          <w:sz w:val="28"/>
          <w:szCs w:val="28"/>
        </w:rPr>
        <w:t>0503296 «</w:t>
      </w:r>
      <w:r w:rsidRPr="00571224">
        <w:rPr>
          <w:sz w:val="28"/>
          <w:szCs w:val="28"/>
        </w:rPr>
        <w:t xml:space="preserve">Сведения об исполнении судебных решений по денежным обязательствам бюджета» -  вид расходов 831 всего </w:t>
      </w:r>
      <w:r w:rsidR="002409F9" w:rsidRPr="00571224">
        <w:rPr>
          <w:sz w:val="28"/>
          <w:szCs w:val="28"/>
        </w:rPr>
        <w:t>42 628,24</w:t>
      </w:r>
      <w:r w:rsidR="00F15AE9" w:rsidRPr="00571224">
        <w:rPr>
          <w:sz w:val="28"/>
          <w:szCs w:val="28"/>
        </w:rPr>
        <w:t xml:space="preserve"> </w:t>
      </w:r>
      <w:r w:rsidRPr="00571224">
        <w:rPr>
          <w:sz w:val="28"/>
          <w:szCs w:val="28"/>
        </w:rPr>
        <w:t>руб.-</w:t>
      </w:r>
      <w:r w:rsidRPr="00571224">
        <w:rPr>
          <w:color w:val="000000"/>
          <w:sz w:val="28"/>
          <w:szCs w:val="28"/>
        </w:rPr>
        <w:t xml:space="preserve"> (цср7720092040) – возмещение материального ущерба Волк</w:t>
      </w:r>
      <w:r w:rsidR="00701378">
        <w:rPr>
          <w:color w:val="000000"/>
          <w:sz w:val="28"/>
          <w:szCs w:val="28"/>
        </w:rPr>
        <w:t>ову Л.В. согласно апелляционному</w:t>
      </w:r>
      <w:r w:rsidRPr="00571224">
        <w:rPr>
          <w:color w:val="000000"/>
          <w:sz w:val="28"/>
          <w:szCs w:val="28"/>
        </w:rPr>
        <w:t xml:space="preserve"> </w:t>
      </w:r>
      <w:r w:rsidR="00701378">
        <w:rPr>
          <w:color w:val="000000"/>
          <w:sz w:val="28"/>
          <w:szCs w:val="28"/>
        </w:rPr>
        <w:t>определению</w:t>
      </w:r>
      <w:r w:rsidRPr="00571224">
        <w:rPr>
          <w:color w:val="000000"/>
          <w:sz w:val="28"/>
          <w:szCs w:val="28"/>
        </w:rPr>
        <w:t xml:space="preserve"> № б/н от 15.05.2019г</w:t>
      </w:r>
      <w:r w:rsidR="00F17BC9" w:rsidRPr="00571224">
        <w:rPr>
          <w:color w:val="000000"/>
          <w:sz w:val="28"/>
          <w:szCs w:val="28"/>
        </w:rPr>
        <w:t>.</w:t>
      </w:r>
    </w:p>
    <w:p w:rsidR="00525633" w:rsidRDefault="009432D9" w:rsidP="00525633">
      <w:pPr>
        <w:pStyle w:val="Standard"/>
        <w:shd w:val="clear" w:color="auto" w:fill="FFFFFF"/>
        <w:autoSpaceDE w:val="0"/>
        <w:ind w:firstLine="720"/>
        <w:jc w:val="both"/>
        <w:rPr>
          <w:sz w:val="28"/>
          <w:highlight w:val="yellow"/>
        </w:rPr>
      </w:pPr>
      <w:r w:rsidRPr="00571224">
        <w:rPr>
          <w:color w:val="000000"/>
          <w:sz w:val="28"/>
          <w:szCs w:val="28"/>
        </w:rPr>
        <w:br/>
        <w:t xml:space="preserve">                По соглашению о порядке и условиях </w:t>
      </w:r>
      <w:r w:rsidR="009B1465" w:rsidRPr="00571224">
        <w:rPr>
          <w:color w:val="000000"/>
          <w:sz w:val="28"/>
          <w:szCs w:val="28"/>
        </w:rPr>
        <w:t>предоставления субсидии</w:t>
      </w:r>
      <w:r w:rsidRPr="00571224">
        <w:rPr>
          <w:color w:val="000000"/>
          <w:sz w:val="28"/>
          <w:szCs w:val="28"/>
        </w:rPr>
        <w:t xml:space="preserve">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Качественные и количественные показатели выполнения муниципального задания отражены в отчетах (</w:t>
      </w:r>
      <w:r w:rsidR="008861B0" w:rsidRPr="00571224">
        <w:rPr>
          <w:color w:val="000000"/>
          <w:sz w:val="28"/>
          <w:szCs w:val="28"/>
        </w:rPr>
        <w:t xml:space="preserve">сводный отчет </w:t>
      </w:r>
      <w:r w:rsidRPr="00571224">
        <w:rPr>
          <w:color w:val="000000"/>
          <w:sz w:val="28"/>
          <w:szCs w:val="28"/>
        </w:rPr>
        <w:t>прилагается) по направлениям (</w:t>
      </w:r>
      <w:r w:rsidR="009B1465" w:rsidRPr="00571224">
        <w:rPr>
          <w:color w:val="000000"/>
          <w:sz w:val="28"/>
          <w:szCs w:val="28"/>
        </w:rPr>
        <w:t>подразделам) «</w:t>
      </w:r>
      <w:r w:rsidRPr="00571224">
        <w:rPr>
          <w:color w:val="000000"/>
          <w:sz w:val="28"/>
          <w:szCs w:val="28"/>
        </w:rPr>
        <w:t>дошкольное образование», «общее образование», «дополнительное образование».</w:t>
      </w:r>
      <w:r w:rsidR="00525633" w:rsidRPr="00525633">
        <w:rPr>
          <w:sz w:val="28"/>
          <w:highlight w:val="yellow"/>
        </w:rPr>
        <w:t xml:space="preserve"> </w:t>
      </w:r>
    </w:p>
    <w:p w:rsidR="00525633" w:rsidRDefault="00525633" w:rsidP="00525633">
      <w:pPr>
        <w:pStyle w:val="Standard"/>
        <w:shd w:val="clear" w:color="auto" w:fill="FFFFFF"/>
        <w:autoSpaceDE w:val="0"/>
        <w:ind w:firstLine="720"/>
        <w:jc w:val="both"/>
        <w:rPr>
          <w:sz w:val="28"/>
          <w:highlight w:val="yellow"/>
        </w:rPr>
      </w:pPr>
    </w:p>
    <w:p w:rsidR="00525633" w:rsidRPr="00202277" w:rsidRDefault="00611312" w:rsidP="00525633">
      <w:pPr>
        <w:pStyle w:val="Standard"/>
        <w:shd w:val="clear" w:color="auto" w:fill="FFFFFF"/>
        <w:autoSpaceDE w:val="0"/>
        <w:ind w:firstLine="720"/>
        <w:jc w:val="both"/>
        <w:rPr>
          <w:b/>
          <w:i/>
          <w:sz w:val="28"/>
          <w:szCs w:val="28"/>
        </w:rPr>
      </w:pPr>
      <w:r w:rsidRPr="00611312">
        <w:rPr>
          <w:sz w:val="28"/>
        </w:rPr>
        <w:t>П</w:t>
      </w:r>
      <w:r w:rsidR="00525633" w:rsidRPr="00611312">
        <w:rPr>
          <w:sz w:val="28"/>
        </w:rPr>
        <w:t>риложены дополнительные формы, утвержденные приказ</w:t>
      </w:r>
      <w:r w:rsidRPr="00611312">
        <w:rPr>
          <w:sz w:val="28"/>
        </w:rPr>
        <w:t xml:space="preserve">ом финансового управления </w:t>
      </w:r>
      <w:r w:rsidR="00525633" w:rsidRPr="00611312">
        <w:rPr>
          <w:sz w:val="28"/>
        </w:rPr>
        <w:t>от 29.04.2019 № 35 (Отчет об использовании бюджетных ассигнований резервного фонда Админис</w:t>
      </w:r>
      <w:r w:rsidRPr="00611312">
        <w:rPr>
          <w:sz w:val="28"/>
        </w:rPr>
        <w:t>трации города Оренбурга):</w:t>
      </w:r>
    </w:p>
    <w:p w:rsidR="00525633" w:rsidRDefault="00525633" w:rsidP="00525633">
      <w:pPr>
        <w:autoSpaceDE w:val="0"/>
        <w:autoSpaceDN w:val="0"/>
        <w:adjustRightInd w:val="0"/>
        <w:ind w:firstLine="540"/>
        <w:jc w:val="both"/>
        <w:rPr>
          <w:color w:val="000000"/>
          <w:sz w:val="28"/>
          <w:szCs w:val="28"/>
        </w:rPr>
      </w:pPr>
    </w:p>
    <w:p w:rsidR="009432D9" w:rsidRDefault="009432D9" w:rsidP="001A23BE">
      <w:pPr>
        <w:jc w:val="both"/>
        <w:rPr>
          <w:color w:val="000000"/>
          <w:sz w:val="28"/>
          <w:szCs w:val="28"/>
        </w:rPr>
      </w:pPr>
    </w:p>
    <w:p w:rsidR="001D5E06" w:rsidRDefault="001D5E06" w:rsidP="001A23BE">
      <w:pPr>
        <w:jc w:val="both"/>
        <w:rPr>
          <w:color w:val="000000"/>
          <w:sz w:val="28"/>
          <w:szCs w:val="28"/>
        </w:rPr>
      </w:pPr>
    </w:p>
    <w:p w:rsidR="001D5E06" w:rsidRDefault="001D5E06" w:rsidP="001D5E06">
      <w:pPr>
        <w:rPr>
          <w:color w:val="000000"/>
          <w:sz w:val="28"/>
          <w:szCs w:val="28"/>
        </w:rPr>
      </w:pPr>
      <w:r w:rsidRPr="00DC4C0B">
        <w:rPr>
          <w:color w:val="000000"/>
          <w:sz w:val="28"/>
          <w:szCs w:val="28"/>
        </w:rPr>
        <w:t>Информация об использовании средств резервного фонда отражена ниже:</w:t>
      </w:r>
    </w:p>
    <w:p w:rsidR="001D5E06" w:rsidRPr="00571224" w:rsidRDefault="001D5E06" w:rsidP="001A23BE">
      <w:pPr>
        <w:jc w:val="both"/>
        <w:rPr>
          <w:color w:val="000000"/>
          <w:sz w:val="28"/>
          <w:szCs w:val="28"/>
        </w:rPr>
      </w:pPr>
    </w:p>
    <w:p w:rsidR="00F420AB" w:rsidRDefault="00F420AB" w:rsidP="001A23BE">
      <w:pPr>
        <w:jc w:val="both"/>
        <w:rPr>
          <w:color w:val="000000"/>
          <w:sz w:val="28"/>
          <w:szCs w:val="28"/>
        </w:rPr>
        <w:sectPr w:rsidR="00F420AB" w:rsidSect="00F420AB">
          <w:pgSz w:w="11906" w:h="16838"/>
          <w:pgMar w:top="1134" w:right="851" w:bottom="1134" w:left="1701" w:header="709" w:footer="709" w:gutter="0"/>
          <w:cols w:space="708"/>
          <w:docGrid w:linePitch="360"/>
        </w:sectPr>
      </w:pPr>
    </w:p>
    <w:tbl>
      <w:tblPr>
        <w:tblpPr w:leftFromText="180" w:rightFromText="180" w:vertAnchor="text" w:horzAnchor="margin" w:tblpXSpec="center" w:tblpY="-1351"/>
        <w:tblW w:w="16302" w:type="dxa"/>
        <w:tblLayout w:type="fixed"/>
        <w:tblLook w:val="04A0" w:firstRow="1" w:lastRow="0" w:firstColumn="1" w:lastColumn="0" w:noHBand="0" w:noVBand="1"/>
      </w:tblPr>
      <w:tblGrid>
        <w:gridCol w:w="567"/>
        <w:gridCol w:w="1985"/>
        <w:gridCol w:w="2356"/>
        <w:gridCol w:w="1287"/>
        <w:gridCol w:w="800"/>
        <w:gridCol w:w="1216"/>
        <w:gridCol w:w="1103"/>
        <w:gridCol w:w="800"/>
        <w:gridCol w:w="1184"/>
        <w:gridCol w:w="1418"/>
        <w:gridCol w:w="1275"/>
        <w:gridCol w:w="1460"/>
        <w:gridCol w:w="851"/>
      </w:tblGrid>
      <w:tr w:rsidR="00F420AB" w:rsidRPr="0042527C" w:rsidTr="001D0D8B">
        <w:trPr>
          <w:trHeight w:val="336"/>
        </w:trPr>
        <w:tc>
          <w:tcPr>
            <w:tcW w:w="567" w:type="dxa"/>
            <w:tcBorders>
              <w:top w:val="nil"/>
              <w:left w:val="nil"/>
              <w:bottom w:val="nil"/>
              <w:right w:val="nil"/>
            </w:tcBorders>
            <w:shd w:val="clear" w:color="auto" w:fill="auto"/>
            <w:noWrap/>
            <w:vAlign w:val="bottom"/>
            <w:hideMark/>
          </w:tcPr>
          <w:p w:rsidR="00F420AB" w:rsidRPr="0042527C" w:rsidRDefault="00F420AB" w:rsidP="00F420AB"/>
        </w:tc>
        <w:tc>
          <w:tcPr>
            <w:tcW w:w="15735" w:type="dxa"/>
            <w:gridSpan w:val="12"/>
            <w:tcBorders>
              <w:top w:val="nil"/>
              <w:left w:val="nil"/>
              <w:bottom w:val="nil"/>
              <w:right w:val="nil"/>
            </w:tcBorders>
            <w:shd w:val="clear" w:color="auto" w:fill="auto"/>
            <w:noWrap/>
            <w:vAlign w:val="bottom"/>
            <w:hideMark/>
          </w:tcPr>
          <w:p w:rsidR="00F420AB" w:rsidRPr="00114674" w:rsidRDefault="00F420AB" w:rsidP="00F420AB">
            <w:pPr>
              <w:jc w:val="center"/>
              <w:rPr>
                <w:sz w:val="28"/>
                <w:szCs w:val="28"/>
              </w:rPr>
            </w:pPr>
            <w:r w:rsidRPr="00114674">
              <w:rPr>
                <w:sz w:val="28"/>
                <w:szCs w:val="28"/>
              </w:rPr>
              <w:t>Отчет об использовании бюджетных ассигнований резервного фонда Администрации города Оренбурга</w:t>
            </w:r>
          </w:p>
        </w:tc>
      </w:tr>
      <w:tr w:rsidR="00F420AB" w:rsidRPr="0042527C" w:rsidTr="001D0D8B">
        <w:trPr>
          <w:trHeight w:val="336"/>
        </w:trPr>
        <w:tc>
          <w:tcPr>
            <w:tcW w:w="567" w:type="dxa"/>
            <w:tcBorders>
              <w:top w:val="nil"/>
              <w:left w:val="nil"/>
              <w:bottom w:val="nil"/>
              <w:right w:val="nil"/>
            </w:tcBorders>
            <w:shd w:val="clear" w:color="auto" w:fill="auto"/>
            <w:noWrap/>
            <w:vAlign w:val="bottom"/>
            <w:hideMark/>
          </w:tcPr>
          <w:p w:rsidR="00F420AB" w:rsidRPr="0042527C" w:rsidRDefault="00F420AB" w:rsidP="00F420AB"/>
        </w:tc>
        <w:tc>
          <w:tcPr>
            <w:tcW w:w="1985" w:type="dxa"/>
            <w:tcBorders>
              <w:top w:val="nil"/>
              <w:left w:val="nil"/>
              <w:bottom w:val="nil"/>
              <w:right w:val="nil"/>
            </w:tcBorders>
            <w:shd w:val="clear" w:color="auto" w:fill="auto"/>
            <w:noWrap/>
            <w:vAlign w:val="bottom"/>
            <w:hideMark/>
          </w:tcPr>
          <w:p w:rsidR="00F420AB" w:rsidRPr="0042527C" w:rsidRDefault="00F420AB" w:rsidP="00F420AB">
            <w:pPr>
              <w:jc w:val="center"/>
              <w:rPr>
                <w:sz w:val="26"/>
                <w:szCs w:val="26"/>
              </w:rPr>
            </w:pPr>
          </w:p>
        </w:tc>
        <w:tc>
          <w:tcPr>
            <w:tcW w:w="10164" w:type="dxa"/>
            <w:gridSpan w:val="8"/>
            <w:tcBorders>
              <w:top w:val="nil"/>
              <w:left w:val="nil"/>
              <w:bottom w:val="nil"/>
              <w:right w:val="nil"/>
            </w:tcBorders>
            <w:shd w:val="clear" w:color="auto" w:fill="auto"/>
            <w:noWrap/>
            <w:vAlign w:val="bottom"/>
            <w:hideMark/>
          </w:tcPr>
          <w:p w:rsidR="00F420AB" w:rsidRPr="00114674" w:rsidRDefault="00F420AB" w:rsidP="00F420AB">
            <w:pPr>
              <w:jc w:val="center"/>
              <w:rPr>
                <w:sz w:val="28"/>
                <w:szCs w:val="28"/>
              </w:rPr>
            </w:pPr>
            <w:r w:rsidRPr="00114674">
              <w:rPr>
                <w:sz w:val="28"/>
                <w:szCs w:val="28"/>
              </w:rPr>
              <w:t>по Управлению образования администрации города Оренбурга</w:t>
            </w:r>
          </w:p>
        </w:tc>
        <w:tc>
          <w:tcPr>
            <w:tcW w:w="1275" w:type="dxa"/>
            <w:tcBorders>
              <w:top w:val="nil"/>
              <w:left w:val="nil"/>
              <w:bottom w:val="nil"/>
              <w:right w:val="nil"/>
            </w:tcBorders>
            <w:shd w:val="clear" w:color="auto" w:fill="auto"/>
            <w:noWrap/>
            <w:vAlign w:val="bottom"/>
            <w:hideMark/>
          </w:tcPr>
          <w:p w:rsidR="00F420AB" w:rsidRPr="0042527C" w:rsidRDefault="00F420AB" w:rsidP="00F420AB">
            <w:pPr>
              <w:jc w:val="center"/>
              <w:rPr>
                <w:sz w:val="26"/>
                <w:szCs w:val="26"/>
              </w:rPr>
            </w:pPr>
          </w:p>
        </w:tc>
        <w:tc>
          <w:tcPr>
            <w:tcW w:w="1460" w:type="dxa"/>
            <w:tcBorders>
              <w:top w:val="nil"/>
              <w:left w:val="nil"/>
              <w:bottom w:val="nil"/>
              <w:right w:val="nil"/>
            </w:tcBorders>
            <w:shd w:val="clear" w:color="auto" w:fill="auto"/>
            <w:noWrap/>
            <w:vAlign w:val="bottom"/>
            <w:hideMark/>
          </w:tcPr>
          <w:p w:rsidR="00F420AB" w:rsidRPr="0042527C" w:rsidRDefault="00F420AB" w:rsidP="00F420AB">
            <w:pPr>
              <w:jc w:val="center"/>
              <w:rPr>
                <w:sz w:val="26"/>
                <w:szCs w:val="26"/>
              </w:rPr>
            </w:pPr>
          </w:p>
        </w:tc>
        <w:tc>
          <w:tcPr>
            <w:tcW w:w="851" w:type="dxa"/>
            <w:tcBorders>
              <w:top w:val="nil"/>
              <w:left w:val="nil"/>
              <w:bottom w:val="nil"/>
              <w:right w:val="nil"/>
            </w:tcBorders>
            <w:shd w:val="clear" w:color="auto" w:fill="auto"/>
            <w:noWrap/>
            <w:vAlign w:val="bottom"/>
            <w:hideMark/>
          </w:tcPr>
          <w:p w:rsidR="00F420AB" w:rsidRPr="0042527C" w:rsidRDefault="00F420AB" w:rsidP="00F420AB">
            <w:pPr>
              <w:jc w:val="center"/>
              <w:rPr>
                <w:sz w:val="26"/>
                <w:szCs w:val="26"/>
              </w:rPr>
            </w:pPr>
          </w:p>
        </w:tc>
      </w:tr>
      <w:tr w:rsidR="00F420AB" w:rsidRPr="0042527C" w:rsidTr="001D0D8B">
        <w:trPr>
          <w:trHeight w:val="435"/>
        </w:trPr>
        <w:tc>
          <w:tcPr>
            <w:tcW w:w="567" w:type="dxa"/>
            <w:tcBorders>
              <w:top w:val="nil"/>
              <w:left w:val="nil"/>
              <w:bottom w:val="nil"/>
              <w:right w:val="nil"/>
            </w:tcBorders>
            <w:shd w:val="clear" w:color="auto" w:fill="auto"/>
            <w:noWrap/>
            <w:vAlign w:val="bottom"/>
            <w:hideMark/>
          </w:tcPr>
          <w:p w:rsidR="00F420AB" w:rsidRPr="0042527C" w:rsidRDefault="00F420AB" w:rsidP="00F420AB"/>
        </w:tc>
        <w:tc>
          <w:tcPr>
            <w:tcW w:w="1985" w:type="dxa"/>
            <w:tcBorders>
              <w:top w:val="nil"/>
              <w:left w:val="nil"/>
              <w:bottom w:val="nil"/>
              <w:right w:val="nil"/>
            </w:tcBorders>
            <w:shd w:val="clear" w:color="auto" w:fill="auto"/>
            <w:noWrap/>
            <w:vAlign w:val="bottom"/>
            <w:hideMark/>
          </w:tcPr>
          <w:p w:rsidR="00F420AB" w:rsidRPr="0042527C" w:rsidRDefault="00F420AB" w:rsidP="00F420AB"/>
        </w:tc>
        <w:tc>
          <w:tcPr>
            <w:tcW w:w="10164" w:type="dxa"/>
            <w:gridSpan w:val="8"/>
            <w:tcBorders>
              <w:top w:val="nil"/>
              <w:left w:val="nil"/>
              <w:bottom w:val="single" w:sz="4" w:space="0" w:color="auto"/>
              <w:right w:val="nil"/>
            </w:tcBorders>
            <w:shd w:val="clear" w:color="auto" w:fill="auto"/>
            <w:noWrap/>
            <w:hideMark/>
          </w:tcPr>
          <w:p w:rsidR="00F420AB" w:rsidRPr="00114674" w:rsidRDefault="00F420AB" w:rsidP="00F420AB">
            <w:pPr>
              <w:jc w:val="center"/>
              <w:rPr>
                <w:sz w:val="28"/>
                <w:szCs w:val="28"/>
              </w:rPr>
            </w:pPr>
            <w:r w:rsidRPr="00114674">
              <w:rPr>
                <w:sz w:val="28"/>
                <w:szCs w:val="28"/>
              </w:rPr>
              <w:t>за  2020 год</w:t>
            </w:r>
          </w:p>
        </w:tc>
        <w:tc>
          <w:tcPr>
            <w:tcW w:w="1275" w:type="dxa"/>
            <w:tcBorders>
              <w:top w:val="nil"/>
              <w:left w:val="nil"/>
              <w:bottom w:val="nil"/>
              <w:right w:val="nil"/>
            </w:tcBorders>
            <w:shd w:val="clear" w:color="auto" w:fill="auto"/>
            <w:noWrap/>
            <w:vAlign w:val="bottom"/>
            <w:hideMark/>
          </w:tcPr>
          <w:p w:rsidR="00F420AB" w:rsidRPr="0042527C" w:rsidRDefault="00F420AB" w:rsidP="00F420AB"/>
        </w:tc>
        <w:tc>
          <w:tcPr>
            <w:tcW w:w="1460" w:type="dxa"/>
            <w:tcBorders>
              <w:top w:val="nil"/>
              <w:left w:val="nil"/>
              <w:bottom w:val="nil"/>
              <w:right w:val="nil"/>
            </w:tcBorders>
            <w:shd w:val="clear" w:color="auto" w:fill="auto"/>
            <w:noWrap/>
            <w:vAlign w:val="bottom"/>
            <w:hideMark/>
          </w:tcPr>
          <w:p w:rsidR="00F420AB" w:rsidRPr="0042527C" w:rsidRDefault="00F420AB" w:rsidP="00F420AB"/>
        </w:tc>
        <w:tc>
          <w:tcPr>
            <w:tcW w:w="851" w:type="dxa"/>
            <w:tcBorders>
              <w:top w:val="nil"/>
              <w:left w:val="nil"/>
              <w:bottom w:val="nil"/>
              <w:right w:val="nil"/>
            </w:tcBorders>
            <w:shd w:val="clear" w:color="auto" w:fill="auto"/>
            <w:noWrap/>
            <w:vAlign w:val="bottom"/>
            <w:hideMark/>
          </w:tcPr>
          <w:p w:rsidR="00F420AB" w:rsidRPr="0042527C" w:rsidRDefault="00F420AB" w:rsidP="00F420AB">
            <w:pPr>
              <w:jc w:val="center"/>
              <w:rPr>
                <w:sz w:val="24"/>
                <w:szCs w:val="24"/>
              </w:rPr>
            </w:pPr>
            <w:r w:rsidRPr="0042527C">
              <w:rPr>
                <w:sz w:val="24"/>
                <w:szCs w:val="24"/>
              </w:rPr>
              <w:t>(руб.)</w:t>
            </w:r>
          </w:p>
        </w:tc>
      </w:tr>
      <w:tr w:rsidR="00F420AB" w:rsidRPr="0042527C" w:rsidTr="001D0D8B">
        <w:trPr>
          <w:trHeight w:val="792"/>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20AB" w:rsidRPr="0042527C" w:rsidRDefault="00F420AB" w:rsidP="00F420AB">
            <w:r w:rsidRPr="0042527C">
              <w:t> </w:t>
            </w:r>
          </w:p>
        </w:tc>
        <w:tc>
          <w:tcPr>
            <w:tcW w:w="1985" w:type="dxa"/>
            <w:tcBorders>
              <w:top w:val="single" w:sz="4" w:space="0" w:color="auto"/>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Наименование ГРБС</w:t>
            </w:r>
          </w:p>
        </w:tc>
        <w:tc>
          <w:tcPr>
            <w:tcW w:w="2356"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НПА (дата, №)</w:t>
            </w:r>
          </w:p>
        </w:tc>
        <w:tc>
          <w:tcPr>
            <w:tcW w:w="1287"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 xml:space="preserve">Сумма, указанная в НПА </w:t>
            </w:r>
          </w:p>
        </w:tc>
        <w:tc>
          <w:tcPr>
            <w:tcW w:w="800"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Раздел</w:t>
            </w:r>
          </w:p>
        </w:tc>
        <w:tc>
          <w:tcPr>
            <w:tcW w:w="1216"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Целевая статья</w:t>
            </w:r>
          </w:p>
        </w:tc>
        <w:tc>
          <w:tcPr>
            <w:tcW w:w="1103"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Вид расходов</w:t>
            </w:r>
          </w:p>
        </w:tc>
        <w:tc>
          <w:tcPr>
            <w:tcW w:w="800"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Код ОСГУ</w:t>
            </w:r>
          </w:p>
        </w:tc>
        <w:tc>
          <w:tcPr>
            <w:tcW w:w="1184"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Принятый бюджет</w:t>
            </w:r>
          </w:p>
        </w:tc>
        <w:tc>
          <w:tcPr>
            <w:tcW w:w="1418"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Уточненный план на год</w:t>
            </w:r>
          </w:p>
        </w:tc>
        <w:tc>
          <w:tcPr>
            <w:tcW w:w="1275" w:type="dxa"/>
            <w:tcBorders>
              <w:top w:val="single" w:sz="4" w:space="0" w:color="auto"/>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Исполнено с начала года</w:t>
            </w:r>
          </w:p>
        </w:tc>
        <w:tc>
          <w:tcPr>
            <w:tcW w:w="1460" w:type="dxa"/>
            <w:tcBorders>
              <w:top w:val="single" w:sz="4" w:space="0" w:color="auto"/>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Остаток ассигнований на год</w:t>
            </w:r>
          </w:p>
        </w:tc>
        <w:tc>
          <w:tcPr>
            <w:tcW w:w="851" w:type="dxa"/>
            <w:tcBorders>
              <w:top w:val="single" w:sz="4" w:space="0" w:color="auto"/>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 исп.</w:t>
            </w:r>
          </w:p>
        </w:tc>
      </w:tr>
      <w:tr w:rsidR="00F420AB" w:rsidRPr="0042527C" w:rsidTr="001D0D8B">
        <w:trPr>
          <w:trHeight w:val="26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F420AB" w:rsidRPr="0042527C" w:rsidRDefault="00F420AB" w:rsidP="00F420AB">
            <w:pPr>
              <w:jc w:val="center"/>
            </w:pPr>
            <w:r w:rsidRPr="0042527C">
              <w:t>1</w:t>
            </w:r>
          </w:p>
        </w:tc>
        <w:tc>
          <w:tcPr>
            <w:tcW w:w="1985"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2</w:t>
            </w:r>
          </w:p>
        </w:tc>
        <w:tc>
          <w:tcPr>
            <w:tcW w:w="2356"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3</w:t>
            </w:r>
          </w:p>
        </w:tc>
        <w:tc>
          <w:tcPr>
            <w:tcW w:w="1287"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4</w:t>
            </w:r>
          </w:p>
        </w:tc>
        <w:tc>
          <w:tcPr>
            <w:tcW w:w="800"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5</w:t>
            </w:r>
          </w:p>
        </w:tc>
        <w:tc>
          <w:tcPr>
            <w:tcW w:w="1216"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6</w:t>
            </w:r>
          </w:p>
        </w:tc>
        <w:tc>
          <w:tcPr>
            <w:tcW w:w="1103"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7</w:t>
            </w:r>
          </w:p>
        </w:tc>
        <w:tc>
          <w:tcPr>
            <w:tcW w:w="800"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8</w:t>
            </w:r>
          </w:p>
        </w:tc>
        <w:tc>
          <w:tcPr>
            <w:tcW w:w="1184"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9</w:t>
            </w:r>
          </w:p>
        </w:tc>
        <w:tc>
          <w:tcPr>
            <w:tcW w:w="1418"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10</w:t>
            </w:r>
          </w:p>
        </w:tc>
        <w:tc>
          <w:tcPr>
            <w:tcW w:w="1275"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11</w:t>
            </w:r>
          </w:p>
        </w:tc>
        <w:tc>
          <w:tcPr>
            <w:tcW w:w="1460"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12</w:t>
            </w:r>
          </w:p>
        </w:tc>
        <w:tc>
          <w:tcPr>
            <w:tcW w:w="851" w:type="dxa"/>
            <w:tcBorders>
              <w:top w:val="nil"/>
              <w:left w:val="nil"/>
              <w:bottom w:val="single" w:sz="4" w:space="0" w:color="auto"/>
              <w:right w:val="single" w:sz="4" w:space="0" w:color="auto"/>
            </w:tcBorders>
            <w:shd w:val="clear" w:color="C0C0C0" w:fill="FFFFFF"/>
            <w:vAlign w:val="center"/>
            <w:hideMark/>
          </w:tcPr>
          <w:p w:rsidR="00F420AB" w:rsidRPr="0042527C" w:rsidRDefault="00F420AB" w:rsidP="00F420AB">
            <w:pPr>
              <w:jc w:val="center"/>
              <w:rPr>
                <w:color w:val="000000"/>
              </w:rPr>
            </w:pPr>
            <w:r w:rsidRPr="0042527C">
              <w:rPr>
                <w:color w:val="000000"/>
              </w:rPr>
              <w:t>13</w:t>
            </w:r>
          </w:p>
        </w:tc>
      </w:tr>
      <w:tr w:rsidR="00F420AB" w:rsidRPr="0042527C" w:rsidTr="001D0D8B">
        <w:trPr>
          <w:trHeight w:val="102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20AB" w:rsidRPr="0042527C" w:rsidRDefault="00F420AB" w:rsidP="00F420AB">
            <w:pPr>
              <w:jc w:val="center"/>
            </w:pPr>
            <w:r w:rsidRPr="0042527C">
              <w:t> </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rPr>
            </w:pPr>
            <w:r w:rsidRPr="0042527C">
              <w:rPr>
                <w:color w:val="000000"/>
              </w:rPr>
              <w:t>Управление образования администрации города Оренбурга</w:t>
            </w:r>
          </w:p>
        </w:tc>
        <w:tc>
          <w:tcPr>
            <w:tcW w:w="2356"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rPr>
            </w:pPr>
            <w:r w:rsidRPr="0042527C">
              <w:rPr>
                <w:color w:val="000000"/>
              </w:rPr>
              <w:t>Постановление Администрации города Оренбурга от 20.07.2020 № 1064-п (с изменениями по Постановлению Администрации города Оренбурга от 21.08.2020 № 1259-п)</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sz w:val="18"/>
              </w:rPr>
            </w:pPr>
            <w:r w:rsidRPr="0042527C">
              <w:rPr>
                <w:color w:val="000000"/>
                <w:sz w:val="18"/>
              </w:rPr>
              <w:t>5 035 920,00</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07</w:t>
            </w:r>
          </w:p>
        </w:tc>
        <w:tc>
          <w:tcPr>
            <w:tcW w:w="1216"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7760000020</w:t>
            </w:r>
          </w:p>
        </w:tc>
        <w:tc>
          <w:tcPr>
            <w:tcW w:w="1103"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621</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241</w:t>
            </w:r>
          </w:p>
        </w:tc>
        <w:tc>
          <w:tcPr>
            <w:tcW w:w="1184"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1 700 000,00</w:t>
            </w:r>
          </w:p>
        </w:tc>
        <w:tc>
          <w:tcPr>
            <w:tcW w:w="1275" w:type="dxa"/>
            <w:tcBorders>
              <w:top w:val="nil"/>
              <w:left w:val="nil"/>
              <w:bottom w:val="single" w:sz="4" w:space="0" w:color="auto"/>
              <w:right w:val="single" w:sz="4" w:space="0" w:color="auto"/>
            </w:tcBorders>
            <w:shd w:val="clear" w:color="auto" w:fill="auto"/>
            <w:noWrap/>
            <w:vAlign w:val="center"/>
            <w:hideMark/>
          </w:tcPr>
          <w:p w:rsidR="00F420AB" w:rsidRPr="0042527C" w:rsidRDefault="00F420AB" w:rsidP="00F420AB">
            <w:pPr>
              <w:jc w:val="center"/>
              <w:rPr>
                <w:sz w:val="18"/>
                <w:szCs w:val="18"/>
              </w:rPr>
            </w:pPr>
            <w:r w:rsidRPr="0042527C">
              <w:rPr>
                <w:sz w:val="18"/>
                <w:szCs w:val="18"/>
              </w:rPr>
              <w:t>1 700 000,00</w:t>
            </w:r>
          </w:p>
        </w:tc>
        <w:tc>
          <w:tcPr>
            <w:tcW w:w="146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100,00</w:t>
            </w:r>
          </w:p>
        </w:tc>
      </w:tr>
      <w:tr w:rsidR="00F420AB" w:rsidRPr="0042527C" w:rsidTr="001D0D8B">
        <w:trPr>
          <w:trHeight w:val="1020"/>
        </w:trPr>
        <w:tc>
          <w:tcPr>
            <w:tcW w:w="567"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tc>
        <w:tc>
          <w:tcPr>
            <w:tcW w:w="1985"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rPr>
            </w:pPr>
          </w:p>
        </w:tc>
        <w:tc>
          <w:tcPr>
            <w:tcW w:w="2356"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rPr>
            </w:pPr>
          </w:p>
        </w:tc>
        <w:tc>
          <w:tcPr>
            <w:tcW w:w="1287"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jc w:val="center"/>
              <w:rPr>
                <w:color w:val="000000"/>
                <w:sz w:val="18"/>
              </w:rPr>
            </w:pP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07</w:t>
            </w:r>
          </w:p>
        </w:tc>
        <w:tc>
          <w:tcPr>
            <w:tcW w:w="1216"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7760000020</w:t>
            </w:r>
          </w:p>
        </w:tc>
        <w:tc>
          <w:tcPr>
            <w:tcW w:w="1103"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622</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281</w:t>
            </w:r>
          </w:p>
        </w:tc>
        <w:tc>
          <w:tcPr>
            <w:tcW w:w="1184"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3 335 920,00</w:t>
            </w:r>
          </w:p>
        </w:tc>
        <w:tc>
          <w:tcPr>
            <w:tcW w:w="1275"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3 335 920,00</w:t>
            </w:r>
          </w:p>
        </w:tc>
        <w:tc>
          <w:tcPr>
            <w:tcW w:w="146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100,00</w:t>
            </w:r>
          </w:p>
        </w:tc>
      </w:tr>
      <w:tr w:rsidR="00F420AB" w:rsidRPr="0042527C" w:rsidTr="001D0D8B">
        <w:trPr>
          <w:trHeight w:val="765"/>
        </w:trPr>
        <w:tc>
          <w:tcPr>
            <w:tcW w:w="567" w:type="dxa"/>
            <w:vMerge w:val="restart"/>
            <w:tcBorders>
              <w:top w:val="nil"/>
              <w:left w:val="single" w:sz="4" w:space="0" w:color="auto"/>
              <w:right w:val="single" w:sz="4" w:space="0" w:color="auto"/>
            </w:tcBorders>
            <w:shd w:val="clear" w:color="auto" w:fill="auto"/>
            <w:noWrap/>
            <w:vAlign w:val="center"/>
            <w:hideMark/>
          </w:tcPr>
          <w:p w:rsidR="00F420AB" w:rsidRPr="0042527C" w:rsidRDefault="00F420AB" w:rsidP="00F420AB">
            <w:pPr>
              <w:jc w:val="center"/>
            </w:pPr>
            <w:r w:rsidRPr="0042527C">
              <w:t> </w:t>
            </w:r>
          </w:p>
          <w:p w:rsidR="00F420AB" w:rsidRPr="0042527C" w:rsidRDefault="00F420AB" w:rsidP="00F420AB">
            <w:pPr>
              <w:jc w:val="center"/>
            </w:pPr>
            <w:r w:rsidRPr="0042527C">
              <w:t> </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rPr>
            </w:pPr>
            <w:r w:rsidRPr="0042527C">
              <w:rPr>
                <w:color w:val="000000"/>
              </w:rPr>
              <w:t>Управление образования администрации города Оренбурга</w:t>
            </w:r>
          </w:p>
        </w:tc>
        <w:tc>
          <w:tcPr>
            <w:tcW w:w="2356"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rPr>
            </w:pPr>
            <w:r w:rsidRPr="0042527C">
              <w:rPr>
                <w:color w:val="000000"/>
              </w:rPr>
              <w:t>Постановление Администрации города Оренбурга от 07.09.2020 № 1390-п</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sz w:val="18"/>
              </w:rPr>
            </w:pPr>
            <w:r w:rsidRPr="0042527C">
              <w:rPr>
                <w:color w:val="000000"/>
                <w:sz w:val="18"/>
              </w:rPr>
              <w:t>12 500 000,00</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07</w:t>
            </w:r>
          </w:p>
        </w:tc>
        <w:tc>
          <w:tcPr>
            <w:tcW w:w="1216"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7760000020</w:t>
            </w:r>
          </w:p>
        </w:tc>
        <w:tc>
          <w:tcPr>
            <w:tcW w:w="1103"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621</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241</w:t>
            </w:r>
          </w:p>
        </w:tc>
        <w:tc>
          <w:tcPr>
            <w:tcW w:w="1184"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4 690 000,00</w:t>
            </w:r>
          </w:p>
        </w:tc>
        <w:tc>
          <w:tcPr>
            <w:tcW w:w="1275"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4 688 588,80</w:t>
            </w:r>
          </w:p>
        </w:tc>
        <w:tc>
          <w:tcPr>
            <w:tcW w:w="146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1 411,20</w:t>
            </w:r>
          </w:p>
        </w:tc>
        <w:tc>
          <w:tcPr>
            <w:tcW w:w="851"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99,97</w:t>
            </w:r>
          </w:p>
        </w:tc>
      </w:tr>
      <w:tr w:rsidR="00F420AB" w:rsidRPr="0042527C" w:rsidTr="001D0D8B">
        <w:trPr>
          <w:trHeight w:val="765"/>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F420AB" w:rsidRPr="0042527C" w:rsidRDefault="00F420AB" w:rsidP="00F420AB">
            <w:pPr>
              <w:jc w:val="center"/>
            </w:pPr>
          </w:p>
        </w:tc>
        <w:tc>
          <w:tcPr>
            <w:tcW w:w="1985"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rPr>
            </w:pPr>
          </w:p>
        </w:tc>
        <w:tc>
          <w:tcPr>
            <w:tcW w:w="2356"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rPr>
            </w:pPr>
          </w:p>
        </w:tc>
        <w:tc>
          <w:tcPr>
            <w:tcW w:w="1287"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jc w:val="center"/>
              <w:rPr>
                <w:color w:val="000000"/>
                <w:sz w:val="18"/>
              </w:rPr>
            </w:pP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07</w:t>
            </w:r>
          </w:p>
        </w:tc>
        <w:tc>
          <w:tcPr>
            <w:tcW w:w="1216"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7760000020</w:t>
            </w:r>
          </w:p>
        </w:tc>
        <w:tc>
          <w:tcPr>
            <w:tcW w:w="1103"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622</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281</w:t>
            </w:r>
          </w:p>
        </w:tc>
        <w:tc>
          <w:tcPr>
            <w:tcW w:w="1184"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7 810 000,00</w:t>
            </w:r>
          </w:p>
        </w:tc>
        <w:tc>
          <w:tcPr>
            <w:tcW w:w="1275"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7 810 000,00</w:t>
            </w:r>
          </w:p>
        </w:tc>
        <w:tc>
          <w:tcPr>
            <w:tcW w:w="146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100,00</w:t>
            </w:r>
          </w:p>
        </w:tc>
      </w:tr>
      <w:tr w:rsidR="00F420AB" w:rsidRPr="0042527C" w:rsidTr="001D0D8B">
        <w:trPr>
          <w:trHeight w:val="765"/>
        </w:trPr>
        <w:tc>
          <w:tcPr>
            <w:tcW w:w="567" w:type="dxa"/>
            <w:vMerge w:val="restart"/>
            <w:tcBorders>
              <w:top w:val="nil"/>
              <w:left w:val="single" w:sz="4" w:space="0" w:color="auto"/>
              <w:right w:val="single" w:sz="4" w:space="0" w:color="auto"/>
            </w:tcBorders>
            <w:shd w:val="clear" w:color="auto" w:fill="auto"/>
            <w:noWrap/>
            <w:vAlign w:val="center"/>
            <w:hideMark/>
          </w:tcPr>
          <w:p w:rsidR="00F420AB" w:rsidRPr="0042527C" w:rsidRDefault="00F420AB" w:rsidP="00F420AB">
            <w:pPr>
              <w:jc w:val="center"/>
            </w:pPr>
            <w:r w:rsidRPr="0042527C">
              <w:t> </w:t>
            </w:r>
          </w:p>
          <w:p w:rsidR="00F420AB" w:rsidRPr="0042527C" w:rsidRDefault="00F420AB" w:rsidP="00F420AB">
            <w:pPr>
              <w:jc w:val="center"/>
            </w:pPr>
            <w:r w:rsidRPr="0042527C">
              <w:t> </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rPr>
            </w:pPr>
            <w:r w:rsidRPr="0042527C">
              <w:rPr>
                <w:color w:val="000000"/>
              </w:rPr>
              <w:t>Итого</w:t>
            </w:r>
          </w:p>
        </w:tc>
        <w:tc>
          <w:tcPr>
            <w:tcW w:w="2356"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rPr>
            </w:pPr>
            <w:r w:rsidRPr="0042527C">
              <w:rPr>
                <w:color w:val="000000"/>
              </w:rPr>
              <w:t> </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sz w:val="18"/>
              </w:rPr>
            </w:pPr>
            <w:r w:rsidRPr="0042527C">
              <w:rPr>
                <w:color w:val="000000"/>
                <w:sz w:val="18"/>
              </w:rPr>
              <w:t>17 535 920,00</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07</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7760000020</w:t>
            </w:r>
          </w:p>
        </w:tc>
        <w:tc>
          <w:tcPr>
            <w:tcW w:w="1103"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621</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241</w:t>
            </w:r>
          </w:p>
        </w:tc>
        <w:tc>
          <w:tcPr>
            <w:tcW w:w="1184"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6 390 000,00</w:t>
            </w:r>
          </w:p>
        </w:tc>
        <w:tc>
          <w:tcPr>
            <w:tcW w:w="1275"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6 388 588,80</w:t>
            </w:r>
          </w:p>
        </w:tc>
        <w:tc>
          <w:tcPr>
            <w:tcW w:w="146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1 411,20</w:t>
            </w:r>
          </w:p>
        </w:tc>
        <w:tc>
          <w:tcPr>
            <w:tcW w:w="851"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99,98</w:t>
            </w:r>
          </w:p>
        </w:tc>
      </w:tr>
      <w:tr w:rsidR="00F420AB" w:rsidRPr="0042527C" w:rsidTr="001D0D8B">
        <w:trPr>
          <w:trHeight w:val="765"/>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F420AB" w:rsidRPr="0042527C" w:rsidRDefault="00F420AB" w:rsidP="00F420AB">
            <w:pPr>
              <w:jc w:val="center"/>
            </w:pPr>
          </w:p>
        </w:tc>
        <w:tc>
          <w:tcPr>
            <w:tcW w:w="1985"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rPr>
            </w:pPr>
          </w:p>
        </w:tc>
        <w:tc>
          <w:tcPr>
            <w:tcW w:w="2356"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rPr>
            </w:pPr>
          </w:p>
        </w:tc>
        <w:tc>
          <w:tcPr>
            <w:tcW w:w="1287"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rPr>
            </w:pPr>
          </w:p>
        </w:tc>
        <w:tc>
          <w:tcPr>
            <w:tcW w:w="800"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rPr>
                <w:color w:val="000000"/>
                <w:sz w:val="18"/>
                <w:szCs w:val="18"/>
              </w:rPr>
            </w:pPr>
          </w:p>
        </w:tc>
        <w:tc>
          <w:tcPr>
            <w:tcW w:w="1216" w:type="dxa"/>
            <w:vMerge/>
            <w:tcBorders>
              <w:top w:val="nil"/>
              <w:left w:val="single" w:sz="4" w:space="0" w:color="auto"/>
              <w:bottom w:val="single" w:sz="4" w:space="0" w:color="000000"/>
              <w:right w:val="single" w:sz="4" w:space="0" w:color="auto"/>
            </w:tcBorders>
            <w:vAlign w:val="center"/>
            <w:hideMark/>
          </w:tcPr>
          <w:p w:rsidR="00F420AB" w:rsidRPr="0042527C" w:rsidRDefault="00F420AB" w:rsidP="00F420AB">
            <w:pPr>
              <w:jc w:val="center"/>
              <w:rPr>
                <w:color w:val="000000"/>
                <w:sz w:val="18"/>
                <w:szCs w:val="18"/>
              </w:rPr>
            </w:pPr>
          </w:p>
        </w:tc>
        <w:tc>
          <w:tcPr>
            <w:tcW w:w="1103"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622</w:t>
            </w:r>
          </w:p>
        </w:tc>
        <w:tc>
          <w:tcPr>
            <w:tcW w:w="80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281</w:t>
            </w:r>
          </w:p>
        </w:tc>
        <w:tc>
          <w:tcPr>
            <w:tcW w:w="1184"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11 145 920,00</w:t>
            </w:r>
          </w:p>
        </w:tc>
        <w:tc>
          <w:tcPr>
            <w:tcW w:w="1275"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11 145 920,00</w:t>
            </w:r>
          </w:p>
        </w:tc>
        <w:tc>
          <w:tcPr>
            <w:tcW w:w="1460"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100,00</w:t>
            </w:r>
          </w:p>
        </w:tc>
      </w:tr>
      <w:tr w:rsidR="00F420AB" w:rsidRPr="0042527C" w:rsidTr="001D0D8B">
        <w:trPr>
          <w:trHeight w:val="360"/>
        </w:trPr>
        <w:tc>
          <w:tcPr>
            <w:tcW w:w="567" w:type="dxa"/>
            <w:tcBorders>
              <w:top w:val="nil"/>
              <w:left w:val="single" w:sz="4" w:space="0" w:color="auto"/>
              <w:bottom w:val="nil"/>
              <w:right w:val="single" w:sz="4" w:space="0" w:color="auto"/>
            </w:tcBorders>
            <w:shd w:val="clear" w:color="auto" w:fill="auto"/>
            <w:noWrap/>
            <w:vAlign w:val="center"/>
            <w:hideMark/>
          </w:tcPr>
          <w:p w:rsidR="00F420AB" w:rsidRPr="0042527C" w:rsidRDefault="00F420AB" w:rsidP="00F420AB">
            <w:pPr>
              <w:jc w:val="center"/>
            </w:pPr>
            <w:r w:rsidRPr="0042527C">
              <w:t> </w:t>
            </w:r>
          </w:p>
        </w:tc>
        <w:tc>
          <w:tcPr>
            <w:tcW w:w="1985"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rPr>
            </w:pPr>
            <w:r w:rsidRPr="0042527C">
              <w:rPr>
                <w:color w:val="000000"/>
              </w:rPr>
              <w:t>Всего</w:t>
            </w:r>
          </w:p>
        </w:tc>
        <w:tc>
          <w:tcPr>
            <w:tcW w:w="2356" w:type="dxa"/>
            <w:tcBorders>
              <w:top w:val="nil"/>
              <w:left w:val="nil"/>
              <w:bottom w:val="nil"/>
              <w:right w:val="single" w:sz="4" w:space="0" w:color="auto"/>
            </w:tcBorders>
            <w:shd w:val="clear" w:color="auto" w:fill="auto"/>
            <w:vAlign w:val="center"/>
            <w:hideMark/>
          </w:tcPr>
          <w:p w:rsidR="00F420AB" w:rsidRPr="0042527C" w:rsidRDefault="00F420AB" w:rsidP="00F420AB">
            <w:pPr>
              <w:rPr>
                <w:color w:val="000000"/>
              </w:rPr>
            </w:pPr>
            <w:r w:rsidRPr="0042527C">
              <w:rPr>
                <w:color w:val="000000"/>
              </w:rPr>
              <w:t> </w:t>
            </w:r>
          </w:p>
        </w:tc>
        <w:tc>
          <w:tcPr>
            <w:tcW w:w="1287" w:type="dxa"/>
            <w:tcBorders>
              <w:top w:val="nil"/>
              <w:left w:val="nil"/>
              <w:bottom w:val="nil"/>
              <w:right w:val="single" w:sz="4" w:space="0" w:color="auto"/>
            </w:tcBorders>
            <w:shd w:val="clear" w:color="auto" w:fill="auto"/>
            <w:vAlign w:val="center"/>
            <w:hideMark/>
          </w:tcPr>
          <w:p w:rsidR="00F420AB" w:rsidRPr="0042527C" w:rsidRDefault="00F420AB" w:rsidP="00F420AB">
            <w:pPr>
              <w:rPr>
                <w:color w:val="000000"/>
              </w:rPr>
            </w:pPr>
            <w:r w:rsidRPr="0042527C">
              <w:rPr>
                <w:color w:val="000000"/>
                <w:sz w:val="18"/>
              </w:rPr>
              <w:t>17 535 920,00</w:t>
            </w:r>
          </w:p>
        </w:tc>
        <w:tc>
          <w:tcPr>
            <w:tcW w:w="800" w:type="dxa"/>
            <w:tcBorders>
              <w:top w:val="nil"/>
              <w:left w:val="nil"/>
              <w:bottom w:val="nil"/>
              <w:right w:val="single" w:sz="4" w:space="0" w:color="auto"/>
            </w:tcBorders>
            <w:shd w:val="clear" w:color="auto" w:fill="auto"/>
            <w:vAlign w:val="center"/>
            <w:hideMark/>
          </w:tcPr>
          <w:p w:rsidR="00F420AB" w:rsidRPr="0042527C" w:rsidRDefault="00F420AB" w:rsidP="00F420AB">
            <w:pPr>
              <w:rPr>
                <w:color w:val="000000"/>
                <w:sz w:val="18"/>
                <w:szCs w:val="18"/>
              </w:rPr>
            </w:pPr>
            <w:r w:rsidRPr="0042527C">
              <w:rPr>
                <w:color w:val="000000"/>
                <w:sz w:val="18"/>
                <w:szCs w:val="18"/>
              </w:rPr>
              <w:t> </w:t>
            </w:r>
          </w:p>
        </w:tc>
        <w:tc>
          <w:tcPr>
            <w:tcW w:w="1216"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103"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800"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184"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p>
        </w:tc>
        <w:tc>
          <w:tcPr>
            <w:tcW w:w="1418"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17 535 920,00</w:t>
            </w:r>
          </w:p>
        </w:tc>
        <w:tc>
          <w:tcPr>
            <w:tcW w:w="1275"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17 534 508,80</w:t>
            </w:r>
          </w:p>
        </w:tc>
        <w:tc>
          <w:tcPr>
            <w:tcW w:w="1460"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1 411,20</w:t>
            </w:r>
          </w:p>
        </w:tc>
        <w:tc>
          <w:tcPr>
            <w:tcW w:w="851" w:type="dxa"/>
            <w:tcBorders>
              <w:top w:val="nil"/>
              <w:left w:val="nil"/>
              <w:bottom w:val="nil"/>
              <w:right w:val="single" w:sz="4" w:space="0" w:color="auto"/>
            </w:tcBorders>
            <w:shd w:val="clear" w:color="auto" w:fill="auto"/>
            <w:vAlign w:val="center"/>
            <w:hideMark/>
          </w:tcPr>
          <w:p w:rsidR="00F420AB" w:rsidRPr="0042527C" w:rsidRDefault="00F420AB" w:rsidP="00F420AB">
            <w:pPr>
              <w:jc w:val="center"/>
              <w:rPr>
                <w:color w:val="000000"/>
                <w:sz w:val="18"/>
                <w:szCs w:val="18"/>
              </w:rPr>
            </w:pPr>
            <w:r w:rsidRPr="0042527C">
              <w:rPr>
                <w:color w:val="000000"/>
                <w:sz w:val="18"/>
                <w:szCs w:val="18"/>
              </w:rPr>
              <w:t>99,99</w:t>
            </w:r>
          </w:p>
        </w:tc>
      </w:tr>
      <w:tr w:rsidR="00FC1DA9" w:rsidRPr="0042527C" w:rsidTr="001D0D8B">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C1DA9" w:rsidRPr="0042527C" w:rsidRDefault="00FC1DA9" w:rsidP="00F420AB">
            <w:pPr>
              <w:jc w:val="center"/>
            </w:pPr>
          </w:p>
        </w:tc>
        <w:tc>
          <w:tcPr>
            <w:tcW w:w="1985"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rPr>
            </w:pPr>
          </w:p>
        </w:tc>
        <w:tc>
          <w:tcPr>
            <w:tcW w:w="2356"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rPr>
                <w:color w:val="000000"/>
              </w:rPr>
            </w:pPr>
          </w:p>
        </w:tc>
        <w:tc>
          <w:tcPr>
            <w:tcW w:w="1287"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rPr>
                <w:color w:val="000000"/>
                <w:sz w:val="18"/>
              </w:rPr>
            </w:pPr>
          </w:p>
        </w:tc>
        <w:tc>
          <w:tcPr>
            <w:tcW w:w="800"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rPr>
                <w:color w:val="000000"/>
                <w:sz w:val="18"/>
                <w:szCs w:val="18"/>
              </w:rPr>
            </w:pPr>
          </w:p>
        </w:tc>
        <w:tc>
          <w:tcPr>
            <w:tcW w:w="1216"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c>
          <w:tcPr>
            <w:tcW w:w="1103"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c>
          <w:tcPr>
            <w:tcW w:w="800"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c>
          <w:tcPr>
            <w:tcW w:w="1184"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c>
          <w:tcPr>
            <w:tcW w:w="1460"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FC1DA9" w:rsidRPr="0042527C" w:rsidRDefault="00FC1DA9" w:rsidP="00F420AB">
            <w:pPr>
              <w:jc w:val="center"/>
              <w:rPr>
                <w:color w:val="000000"/>
                <w:sz w:val="18"/>
                <w:szCs w:val="18"/>
              </w:rPr>
            </w:pPr>
          </w:p>
        </w:tc>
      </w:tr>
    </w:tbl>
    <w:p w:rsidR="00AB73CD" w:rsidRDefault="00AB73CD" w:rsidP="001A23BE">
      <w:pPr>
        <w:jc w:val="both"/>
        <w:rPr>
          <w:color w:val="000000"/>
          <w:sz w:val="28"/>
          <w:szCs w:val="28"/>
        </w:rPr>
        <w:sectPr w:rsidR="00AB73CD" w:rsidSect="00F420AB">
          <w:pgSz w:w="16838" w:h="11906" w:orient="landscape"/>
          <w:pgMar w:top="1701" w:right="1134" w:bottom="851" w:left="1134" w:header="709" w:footer="709" w:gutter="0"/>
          <w:cols w:space="708"/>
          <w:docGrid w:linePitch="360"/>
        </w:sectPr>
      </w:pPr>
    </w:p>
    <w:tbl>
      <w:tblPr>
        <w:tblpPr w:leftFromText="180" w:rightFromText="180" w:vertAnchor="text" w:horzAnchor="page" w:tblpX="535" w:tblpY="-3680"/>
        <w:tblW w:w="15735" w:type="dxa"/>
        <w:tblLayout w:type="fixed"/>
        <w:tblLook w:val="04A0" w:firstRow="1" w:lastRow="0" w:firstColumn="1" w:lastColumn="0" w:noHBand="0" w:noVBand="1"/>
      </w:tblPr>
      <w:tblGrid>
        <w:gridCol w:w="486"/>
        <w:gridCol w:w="1725"/>
        <w:gridCol w:w="1679"/>
        <w:gridCol w:w="1807"/>
        <w:gridCol w:w="1376"/>
        <w:gridCol w:w="1906"/>
        <w:gridCol w:w="2388"/>
        <w:gridCol w:w="699"/>
        <w:gridCol w:w="1542"/>
        <w:gridCol w:w="852"/>
        <w:gridCol w:w="1275"/>
      </w:tblGrid>
      <w:tr w:rsidR="00175756" w:rsidRPr="00175756" w:rsidTr="002431E7">
        <w:trPr>
          <w:trHeight w:val="540"/>
        </w:trPr>
        <w:tc>
          <w:tcPr>
            <w:tcW w:w="15735" w:type="dxa"/>
            <w:gridSpan w:val="11"/>
            <w:tcBorders>
              <w:top w:val="nil"/>
              <w:left w:val="nil"/>
              <w:bottom w:val="nil"/>
              <w:right w:val="nil"/>
            </w:tcBorders>
            <w:shd w:val="clear" w:color="auto" w:fill="auto"/>
            <w:vAlign w:val="center"/>
            <w:hideMark/>
          </w:tcPr>
          <w:p w:rsidR="00145A23" w:rsidRDefault="00145A23" w:rsidP="002431E7">
            <w:pPr>
              <w:jc w:val="center"/>
              <w:rPr>
                <w:color w:val="000000"/>
                <w:sz w:val="28"/>
                <w:szCs w:val="28"/>
              </w:rPr>
            </w:pPr>
          </w:p>
          <w:p w:rsidR="00145A23" w:rsidRDefault="00145A23" w:rsidP="002431E7">
            <w:pPr>
              <w:jc w:val="center"/>
              <w:rPr>
                <w:color w:val="000000"/>
                <w:sz w:val="28"/>
                <w:szCs w:val="28"/>
              </w:rPr>
            </w:pPr>
          </w:p>
          <w:p w:rsidR="00175756" w:rsidRPr="00175756" w:rsidRDefault="00175756" w:rsidP="002431E7">
            <w:pPr>
              <w:jc w:val="center"/>
              <w:rPr>
                <w:color w:val="000000"/>
                <w:sz w:val="28"/>
                <w:szCs w:val="28"/>
              </w:rPr>
            </w:pPr>
            <w:r w:rsidRPr="00175756">
              <w:rPr>
                <w:color w:val="000000"/>
                <w:sz w:val="28"/>
                <w:szCs w:val="28"/>
              </w:rPr>
              <w:t xml:space="preserve">Отчет об использовании средств резервного фонда Администрации города Оренбурга </w:t>
            </w:r>
            <w:r w:rsidR="00FC1DA9" w:rsidRPr="00FC1DA9">
              <w:rPr>
                <w:color w:val="000000"/>
                <w:sz w:val="28"/>
                <w:szCs w:val="28"/>
              </w:rPr>
              <w:t xml:space="preserve"> </w:t>
            </w:r>
            <w:r w:rsidR="00FC1DA9">
              <w:rPr>
                <w:color w:val="000000"/>
                <w:sz w:val="28"/>
                <w:szCs w:val="28"/>
              </w:rPr>
              <w:t xml:space="preserve">за 2020 год </w:t>
            </w:r>
          </w:p>
        </w:tc>
      </w:tr>
      <w:tr w:rsidR="00175756" w:rsidRPr="00175756" w:rsidTr="002431E7">
        <w:trPr>
          <w:trHeight w:val="80"/>
        </w:trPr>
        <w:tc>
          <w:tcPr>
            <w:tcW w:w="486" w:type="dxa"/>
            <w:tcBorders>
              <w:top w:val="nil"/>
              <w:left w:val="nil"/>
              <w:bottom w:val="nil"/>
              <w:right w:val="nil"/>
            </w:tcBorders>
            <w:shd w:val="clear" w:color="auto" w:fill="auto"/>
            <w:vAlign w:val="center"/>
            <w:hideMark/>
          </w:tcPr>
          <w:p w:rsidR="00175756" w:rsidRPr="00175756" w:rsidRDefault="00175756" w:rsidP="002431E7">
            <w:pPr>
              <w:jc w:val="center"/>
              <w:rPr>
                <w:color w:val="000000"/>
              </w:rPr>
            </w:pPr>
          </w:p>
        </w:tc>
        <w:tc>
          <w:tcPr>
            <w:tcW w:w="1725" w:type="dxa"/>
            <w:tcBorders>
              <w:top w:val="nil"/>
              <w:left w:val="nil"/>
              <w:bottom w:val="nil"/>
              <w:right w:val="nil"/>
            </w:tcBorders>
            <w:shd w:val="clear" w:color="auto" w:fill="auto"/>
            <w:vAlign w:val="center"/>
            <w:hideMark/>
          </w:tcPr>
          <w:p w:rsidR="00175756" w:rsidRPr="00175756" w:rsidRDefault="00175756" w:rsidP="002431E7"/>
        </w:tc>
        <w:tc>
          <w:tcPr>
            <w:tcW w:w="11397" w:type="dxa"/>
            <w:gridSpan w:val="7"/>
            <w:tcBorders>
              <w:top w:val="nil"/>
              <w:left w:val="nil"/>
              <w:bottom w:val="single" w:sz="4" w:space="0" w:color="auto"/>
              <w:right w:val="nil"/>
            </w:tcBorders>
            <w:shd w:val="clear" w:color="auto" w:fill="auto"/>
            <w:vAlign w:val="center"/>
          </w:tcPr>
          <w:p w:rsidR="00175756" w:rsidRPr="00175756" w:rsidRDefault="00175756" w:rsidP="002431E7">
            <w:pPr>
              <w:jc w:val="center"/>
              <w:rPr>
                <w:color w:val="000000"/>
              </w:rPr>
            </w:pPr>
          </w:p>
        </w:tc>
        <w:tc>
          <w:tcPr>
            <w:tcW w:w="852" w:type="dxa"/>
            <w:tcBorders>
              <w:top w:val="nil"/>
              <w:left w:val="nil"/>
              <w:bottom w:val="nil"/>
              <w:right w:val="nil"/>
            </w:tcBorders>
            <w:shd w:val="clear" w:color="auto" w:fill="auto"/>
            <w:vAlign w:val="center"/>
            <w:hideMark/>
          </w:tcPr>
          <w:p w:rsidR="00175756" w:rsidRPr="00175756" w:rsidRDefault="00175756" w:rsidP="002431E7">
            <w:pPr>
              <w:jc w:val="center"/>
              <w:rPr>
                <w:color w:val="000000"/>
              </w:rPr>
            </w:pPr>
          </w:p>
        </w:tc>
        <w:tc>
          <w:tcPr>
            <w:tcW w:w="1275" w:type="dxa"/>
            <w:tcBorders>
              <w:top w:val="nil"/>
              <w:left w:val="nil"/>
              <w:bottom w:val="nil"/>
              <w:right w:val="nil"/>
            </w:tcBorders>
            <w:shd w:val="clear" w:color="auto" w:fill="auto"/>
            <w:vAlign w:val="center"/>
            <w:hideMark/>
          </w:tcPr>
          <w:p w:rsidR="00175756" w:rsidRPr="00175756" w:rsidRDefault="00175756" w:rsidP="002431E7"/>
        </w:tc>
      </w:tr>
      <w:tr w:rsidR="00175756" w:rsidRPr="00175756" w:rsidTr="002431E7">
        <w:trPr>
          <w:trHeight w:val="375"/>
        </w:trPr>
        <w:tc>
          <w:tcPr>
            <w:tcW w:w="486"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725"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679"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807"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376"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906"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2388"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699"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542"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852"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275" w:type="dxa"/>
            <w:tcBorders>
              <w:top w:val="nil"/>
              <w:left w:val="nil"/>
              <w:bottom w:val="single" w:sz="4" w:space="0" w:color="auto"/>
              <w:right w:val="nil"/>
            </w:tcBorders>
            <w:shd w:val="clear" w:color="auto" w:fill="auto"/>
            <w:vAlign w:val="center"/>
            <w:hideMark/>
          </w:tcPr>
          <w:p w:rsidR="00175756" w:rsidRPr="00175756" w:rsidRDefault="00175756" w:rsidP="002431E7">
            <w:pPr>
              <w:jc w:val="center"/>
              <w:rPr>
                <w:color w:val="000000"/>
              </w:rPr>
            </w:pPr>
            <w:r w:rsidRPr="00175756">
              <w:rPr>
                <w:color w:val="000000"/>
              </w:rPr>
              <w:t>(руб.)</w:t>
            </w:r>
          </w:p>
        </w:tc>
      </w:tr>
      <w:tr w:rsidR="00175756" w:rsidRPr="00175756" w:rsidTr="002431E7">
        <w:trPr>
          <w:trHeight w:val="720"/>
        </w:trPr>
        <w:tc>
          <w:tcPr>
            <w:tcW w:w="7073" w:type="dxa"/>
            <w:gridSpan w:val="5"/>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Средства выделенные из резервного фонда</w:t>
            </w:r>
          </w:p>
        </w:tc>
        <w:tc>
          <w:tcPr>
            <w:tcW w:w="1906" w:type="dxa"/>
            <w:vMerge w:val="restart"/>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Наименование подрядной организации</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Содержание работ</w:t>
            </w:r>
          </w:p>
        </w:tc>
        <w:tc>
          <w:tcPr>
            <w:tcW w:w="2241" w:type="dxa"/>
            <w:gridSpan w:val="2"/>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Документ - основание для оплаты</w:t>
            </w:r>
          </w:p>
        </w:tc>
        <w:tc>
          <w:tcPr>
            <w:tcW w:w="2127" w:type="dxa"/>
            <w:gridSpan w:val="2"/>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Оплата</w:t>
            </w:r>
          </w:p>
        </w:tc>
      </w:tr>
      <w:tr w:rsidR="00175756" w:rsidRPr="00175756" w:rsidTr="002431E7">
        <w:trPr>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п/п</w:t>
            </w:r>
          </w:p>
        </w:tc>
        <w:tc>
          <w:tcPr>
            <w:tcW w:w="172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НПА (дата, №)</w:t>
            </w:r>
          </w:p>
        </w:tc>
        <w:tc>
          <w:tcPr>
            <w:tcW w:w="167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Мероприятие</w:t>
            </w:r>
          </w:p>
        </w:tc>
        <w:tc>
          <w:tcPr>
            <w:tcW w:w="1807"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xml:space="preserve">Дата уведомления </w:t>
            </w:r>
          </w:p>
        </w:tc>
        <w:tc>
          <w:tcPr>
            <w:tcW w:w="137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xml:space="preserve">Сумма </w:t>
            </w:r>
          </w:p>
        </w:tc>
        <w:tc>
          <w:tcPr>
            <w:tcW w:w="1906" w:type="dxa"/>
            <w:vMerge/>
            <w:tcBorders>
              <w:top w:val="nil"/>
              <w:left w:val="single" w:sz="4" w:space="0" w:color="auto"/>
              <w:bottom w:val="single" w:sz="4" w:space="0" w:color="auto"/>
              <w:right w:val="single" w:sz="4" w:space="0" w:color="auto"/>
            </w:tcBorders>
            <w:vAlign w:val="center"/>
            <w:hideMark/>
          </w:tcPr>
          <w:p w:rsidR="00175756" w:rsidRPr="00175756" w:rsidRDefault="00175756" w:rsidP="002431E7">
            <w:pPr>
              <w:rPr>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175756" w:rsidRPr="00175756" w:rsidRDefault="00175756" w:rsidP="002431E7">
            <w:pPr>
              <w:rPr>
                <w:color w:val="000000"/>
              </w:rPr>
            </w:pP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xml:space="preserve">дата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сумма</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xml:space="preserve">дата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сумма</w:t>
            </w:r>
          </w:p>
        </w:tc>
      </w:tr>
      <w:tr w:rsidR="00175756" w:rsidRPr="00175756" w:rsidTr="002431E7">
        <w:trPr>
          <w:trHeight w:val="27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2</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3</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4</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5</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6</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7</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8</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9</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11</w:t>
            </w:r>
          </w:p>
        </w:tc>
      </w:tr>
      <w:tr w:rsidR="00175756" w:rsidRPr="00175756" w:rsidTr="002431E7">
        <w:trPr>
          <w:trHeight w:val="234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w:t>
            </w:r>
          </w:p>
        </w:tc>
        <w:tc>
          <w:tcPr>
            <w:tcW w:w="1725"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Постановление Администрации города Оренбурга от 20.07.2020 № 1064-п (с изменениями по Постановлению Администрации города Оренбурга от 21.08.2020 № 1259-п)</w:t>
            </w:r>
          </w:p>
        </w:tc>
        <w:tc>
          <w:tcPr>
            <w:tcW w:w="1679"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Предупреждение распространения новой короновирусной инфекции (COVID-19 )</w:t>
            </w:r>
          </w:p>
        </w:tc>
        <w:tc>
          <w:tcPr>
            <w:tcW w:w="1807"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21.07.2020</w:t>
            </w:r>
          </w:p>
        </w:tc>
        <w:tc>
          <w:tcPr>
            <w:tcW w:w="1376"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5 035 920,00</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 антисептиков, дезсредств. Дезинфекция (санитарная обработка) помещений. Медицинские услуги (анализы)</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2020г</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5 035 920,00</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2020г</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5 035 920,00</w:t>
            </w:r>
          </w:p>
        </w:tc>
      </w:tr>
      <w:tr w:rsidR="00175756" w:rsidRPr="00175756" w:rsidTr="002431E7">
        <w:trPr>
          <w:trHeight w:val="189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2</w:t>
            </w:r>
          </w:p>
        </w:tc>
        <w:tc>
          <w:tcPr>
            <w:tcW w:w="1725"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Постановление Администрации города Оренбурга от 07.09.2020 № 1390-п</w:t>
            </w:r>
          </w:p>
        </w:tc>
        <w:tc>
          <w:tcPr>
            <w:tcW w:w="1679"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Предупреждение распространения новой короновирусной инфекции (COVID-19 )</w:t>
            </w:r>
          </w:p>
        </w:tc>
        <w:tc>
          <w:tcPr>
            <w:tcW w:w="1807"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08.09.2020</w:t>
            </w:r>
          </w:p>
        </w:tc>
        <w:tc>
          <w:tcPr>
            <w:tcW w:w="1376"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12 500 000,00</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 антисептиков, дезсредств. Дезинфекция (санитарная обработка) помещений. Медицинские услуги (анализы)</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2020г</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12 498 588,80</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2020г</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12 498 588,80</w:t>
            </w:r>
          </w:p>
        </w:tc>
      </w:tr>
      <w:tr w:rsidR="00175756" w:rsidRPr="00175756" w:rsidTr="002431E7">
        <w:trPr>
          <w:trHeight w:val="189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725"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Итого</w:t>
            </w:r>
          </w:p>
        </w:tc>
        <w:tc>
          <w:tcPr>
            <w:tcW w:w="1679"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807"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376" w:type="dxa"/>
            <w:tcBorders>
              <w:top w:val="single" w:sz="4" w:space="0" w:color="auto"/>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17 535 920,00</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542" w:type="dxa"/>
            <w:tcBorders>
              <w:top w:val="nil"/>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17 534 508,80</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275" w:type="dxa"/>
            <w:tcBorders>
              <w:top w:val="nil"/>
              <w:left w:val="nil"/>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17 534 508,80</w:t>
            </w:r>
          </w:p>
        </w:tc>
      </w:tr>
      <w:tr w:rsidR="00175756" w:rsidRPr="00175756" w:rsidTr="002431E7">
        <w:trPr>
          <w:trHeight w:val="45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175756" w:rsidRPr="00175756" w:rsidRDefault="00175756" w:rsidP="002431E7">
            <w:pPr>
              <w:jc w:val="center"/>
              <w:rPr>
                <w:color w:val="000000"/>
              </w:rPr>
            </w:pPr>
            <w:r w:rsidRPr="00175756">
              <w:rPr>
                <w:color w:val="000000"/>
              </w:rPr>
              <w:t> </w:t>
            </w:r>
          </w:p>
        </w:tc>
        <w:tc>
          <w:tcPr>
            <w:tcW w:w="15249" w:type="dxa"/>
            <w:gridSpan w:val="10"/>
            <w:tcBorders>
              <w:top w:val="single" w:sz="4" w:space="0" w:color="auto"/>
              <w:left w:val="nil"/>
              <w:bottom w:val="single" w:sz="4" w:space="0" w:color="auto"/>
              <w:right w:val="single" w:sz="4" w:space="0" w:color="000000"/>
            </w:tcBorders>
            <w:shd w:val="clear" w:color="auto" w:fill="auto"/>
            <w:vAlign w:val="center"/>
            <w:hideMark/>
          </w:tcPr>
          <w:p w:rsidR="002431E7" w:rsidRDefault="002431E7" w:rsidP="002431E7">
            <w:pPr>
              <w:jc w:val="center"/>
              <w:rPr>
                <w:color w:val="000000"/>
              </w:rPr>
            </w:pPr>
          </w:p>
          <w:p w:rsidR="002431E7" w:rsidRDefault="002431E7" w:rsidP="002431E7">
            <w:pPr>
              <w:jc w:val="center"/>
              <w:rPr>
                <w:color w:val="000000"/>
              </w:rPr>
            </w:pPr>
          </w:p>
          <w:p w:rsidR="002431E7" w:rsidRDefault="002431E7" w:rsidP="002431E7">
            <w:pPr>
              <w:jc w:val="center"/>
              <w:rPr>
                <w:color w:val="000000"/>
              </w:rPr>
            </w:pPr>
          </w:p>
          <w:p w:rsidR="002431E7" w:rsidRDefault="002431E7" w:rsidP="002431E7">
            <w:pPr>
              <w:jc w:val="center"/>
              <w:rPr>
                <w:color w:val="000000"/>
              </w:rPr>
            </w:pPr>
          </w:p>
          <w:p w:rsidR="00175756" w:rsidRPr="00175756" w:rsidRDefault="00175756" w:rsidP="002431E7">
            <w:pPr>
              <w:jc w:val="center"/>
              <w:rPr>
                <w:color w:val="000000"/>
              </w:rPr>
            </w:pPr>
            <w:r w:rsidRPr="00175756">
              <w:rPr>
                <w:color w:val="000000"/>
              </w:rPr>
              <w:t>Расшифровка по конт</w:t>
            </w:r>
            <w:r>
              <w:rPr>
                <w:color w:val="000000"/>
              </w:rPr>
              <w:t>р</w:t>
            </w:r>
            <w:r w:rsidRPr="00175756">
              <w:rPr>
                <w:color w:val="000000"/>
              </w:rPr>
              <w:t>агентам</w:t>
            </w:r>
          </w:p>
        </w:tc>
      </w:tr>
      <w:tr w:rsidR="00175756" w:rsidRPr="00175756" w:rsidTr="002431E7">
        <w:trPr>
          <w:trHeight w:val="255"/>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lastRenderedPageBreak/>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Асламов Р.З.</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659 900,00</w:t>
            </w:r>
          </w:p>
        </w:tc>
      </w:tr>
      <w:tr w:rsidR="00175756" w:rsidRPr="00175756" w:rsidTr="002431E7">
        <w:trPr>
          <w:trHeight w:val="102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Аминова О.В</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266 935,34</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Букменова Е.С.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81 470,00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Горшков А.О.</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10 000,00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Ермаков В.А.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11 900,00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Коваль Е.Е.</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11 000,00</w:t>
            </w:r>
          </w:p>
        </w:tc>
      </w:tr>
      <w:tr w:rsidR="00175756" w:rsidRPr="00175756" w:rsidTr="002431E7">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Козин А.В.</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антисептиков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81 856,00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Кондаков Е.А.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антисептиков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3 583 584,00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Одинцов М.В.</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светофона</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22 480,00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Сергиенко В.В.</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12 000,00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Травкин А.А.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58 200,00</w:t>
            </w:r>
          </w:p>
        </w:tc>
      </w:tr>
      <w:tr w:rsidR="00175756" w:rsidRPr="00175756" w:rsidTr="002431E7">
        <w:trPr>
          <w:trHeight w:val="76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Трошин А.В.</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68 414,00</w:t>
            </w:r>
          </w:p>
        </w:tc>
      </w:tr>
      <w:tr w:rsidR="00175756" w:rsidRPr="00175756" w:rsidTr="002431E7">
        <w:trPr>
          <w:trHeight w:val="76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Труханов М.А.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22 000,00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Федосова И.Н.</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227 450,00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lastRenderedPageBreak/>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ОАО ОПТФ "Медтехника"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493 721,63</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"Орендент"</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77 740,00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"Техрегионэнерго"</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365 882,00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"Аурус"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антисептиков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638 471,02</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"Главмед"</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146 758,00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"Деловой партнер"</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76 000,00</w:t>
            </w:r>
          </w:p>
        </w:tc>
      </w:tr>
      <w:tr w:rsidR="00175756" w:rsidRPr="00175756" w:rsidTr="002431E7">
        <w:trPr>
          <w:trHeight w:val="102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"Евгения"</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76 570,00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"Климат 56"</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24 000,00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"Компания ИТС"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87 300,00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"Машстройсервис"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25 600,00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"Оленек"</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223 139,00</w:t>
            </w:r>
          </w:p>
        </w:tc>
      </w:tr>
      <w:tr w:rsidR="00175756" w:rsidRPr="00175756" w:rsidTr="002431E7">
        <w:trPr>
          <w:trHeight w:val="76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"Партнерство"</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117 389,00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"Ростэк"</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 антисептиков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296 520,00</w:t>
            </w:r>
          </w:p>
        </w:tc>
      </w:tr>
      <w:tr w:rsidR="00175756" w:rsidRPr="00175756" w:rsidTr="002431E7">
        <w:trPr>
          <w:trHeight w:val="102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lastRenderedPageBreak/>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"Русмедсервис"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766 283,18</w:t>
            </w:r>
          </w:p>
        </w:tc>
      </w:tr>
      <w:tr w:rsidR="00175756" w:rsidRPr="00175756" w:rsidTr="002431E7">
        <w:trPr>
          <w:trHeight w:val="76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"Секретория"</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263 019,76</w:t>
            </w:r>
          </w:p>
        </w:tc>
      </w:tr>
      <w:tr w:rsidR="00175756" w:rsidRPr="00175756" w:rsidTr="002431E7">
        <w:trPr>
          <w:trHeight w:val="102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"Техногород"</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3 900 191,39</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"Триумф"</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14 900,00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"ЦИД"</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27 600,00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"Эгоком"</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59 520,00</w:t>
            </w:r>
          </w:p>
        </w:tc>
      </w:tr>
      <w:tr w:rsidR="00175756" w:rsidRPr="00175756" w:rsidTr="002431E7">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"Экоприборы"</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30 400,00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"Эпсилон"</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27 900,00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НПП "Промэлектро"</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рециркуляторов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13 876,00</w:t>
            </w:r>
          </w:p>
        </w:tc>
      </w:tr>
      <w:tr w:rsidR="00175756" w:rsidRPr="00175756" w:rsidTr="002431E7">
        <w:trPr>
          <w:trHeight w:val="102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"Наполеон плюс"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термометров бесконтактных, рециркуляторов, антисептиков, дезсредств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1 669 527,49</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ГАУЗ "ГКБ № 6 г. Оренбург</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Медицинские услуги</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4 147,00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Каверина Е.А.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66 850,00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lastRenderedPageBreak/>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Кривко О.Н.</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34 633,00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Лысенко С.А.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44 120,15</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Плужник Е.А.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24 750,00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Полякова Е.В.</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46 600,00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ИП Приземная Т.П.</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48 230,00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ГАУЗ "ДГКБ" г. Оренбург</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Медицинские услуги (анализы)</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29 282,88</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ГБУЗ "ГКБ № 5" г Оренбург</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Медицинские услуги (анализы), дезинфекция</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107 456,88</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"Л-Кор"</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39 362,50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"РегионОпт"</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395 611,60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"Биосфера-сан"</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51 307,25</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"Валрус"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32 360,40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"ДезЦентр"</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 помещений</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30 290,88</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"ДезСтоп"</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 помещений</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25 286,69</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"ИГНИС"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2 450,00</w:t>
            </w:r>
          </w:p>
        </w:tc>
      </w:tr>
      <w:tr w:rsidR="00175756" w:rsidRPr="00175756" w:rsidTr="002431E7">
        <w:trPr>
          <w:trHeight w:val="76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lastRenderedPageBreak/>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"инновационные технологии -Оренбург"</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18 761,00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"Компания Оренснаб"</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43 171,86</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"Корпорация"</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45 756,00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"Лидер"</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95 412,02</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"Наука ИФА"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Лабораторные исследования</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183 000,00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"Наука ПЦР"</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Лабораторные исследования</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2 000,00</w:t>
            </w:r>
          </w:p>
        </w:tc>
      </w:tr>
      <w:tr w:rsidR="00175756" w:rsidRPr="00175756" w:rsidTr="002431E7">
        <w:trPr>
          <w:trHeight w:val="25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"Наука"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xml:space="preserve">Медицинские услуги </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19 500,00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"НПК Атомхим"</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28 420,00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"ОХК"</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81 406,00</w:t>
            </w:r>
          </w:p>
        </w:tc>
      </w:tr>
      <w:tr w:rsidR="00175756" w:rsidRPr="00175756" w:rsidTr="002431E7">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"Прайдснаб"</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54 999,28</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"Профресурс"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 помещений</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17 898,42</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"Служба дезинфекции"</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 помещений</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58 900,00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"Среда"</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13 033,98</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"ТД Чистый дом"</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398 531,94</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lastRenderedPageBreak/>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"Флагман-сервис"</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 помещений</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5 600,00</w:t>
            </w:r>
          </w:p>
        </w:tc>
      </w:tr>
      <w:tr w:rsidR="00175756" w:rsidRPr="00175756" w:rsidTr="002431E7">
        <w:trPr>
          <w:trHeight w:val="765"/>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"Центр строительной комплектации"</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98 500,00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"Эко Алекс 56"</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 помещений</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24 000,00</w:t>
            </w:r>
          </w:p>
        </w:tc>
      </w:tr>
      <w:tr w:rsidR="00175756" w:rsidRPr="00175756" w:rsidTr="002431E7">
        <w:trPr>
          <w:trHeight w:val="510"/>
        </w:trPr>
        <w:tc>
          <w:tcPr>
            <w:tcW w:w="486" w:type="dxa"/>
            <w:tcBorders>
              <w:top w:val="nil"/>
              <w:left w:val="single" w:sz="4" w:space="0" w:color="auto"/>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ООО "Данафарм"</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Поставка антисептиков, дезинфицирующих средств</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214 000,00</w:t>
            </w:r>
          </w:p>
        </w:tc>
      </w:tr>
      <w:tr w:rsidR="00175756" w:rsidRPr="00175756" w:rsidTr="002431E7">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725"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679"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807"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376" w:type="dxa"/>
            <w:tcBorders>
              <w:top w:val="nil"/>
              <w:left w:val="nil"/>
              <w:bottom w:val="nil"/>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906"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ФГУП "Центр дезинфекции в Оренбургской области г. Оренбург"</w:t>
            </w:r>
          </w:p>
        </w:tc>
        <w:tc>
          <w:tcPr>
            <w:tcW w:w="2388"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Дезинфекция (санобработка) помещений</w:t>
            </w:r>
          </w:p>
        </w:tc>
        <w:tc>
          <w:tcPr>
            <w:tcW w:w="699"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852"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rPr>
                <w:color w:val="000000"/>
              </w:rPr>
            </w:pPr>
            <w:r w:rsidRPr="00175756">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175756" w:rsidRPr="00175756" w:rsidRDefault="00175756" w:rsidP="002431E7">
            <w:pPr>
              <w:jc w:val="right"/>
              <w:rPr>
                <w:color w:val="000000"/>
              </w:rPr>
            </w:pPr>
            <w:r w:rsidRPr="00175756">
              <w:rPr>
                <w:color w:val="000000"/>
              </w:rPr>
              <w:t>609 381,26</w:t>
            </w:r>
          </w:p>
        </w:tc>
      </w:tr>
      <w:tr w:rsidR="00175756" w:rsidRPr="00175756" w:rsidTr="002431E7">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175756" w:rsidRPr="00175756" w:rsidRDefault="00175756" w:rsidP="002431E7">
            <w:pPr>
              <w:rPr>
                <w:color w:val="000000"/>
              </w:rPr>
            </w:pPr>
            <w:r w:rsidRPr="00175756">
              <w:rPr>
                <w:color w:val="00000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rsidR="00175756" w:rsidRPr="00175756" w:rsidRDefault="00175756" w:rsidP="002431E7">
            <w:pPr>
              <w:rPr>
                <w:color w:val="000000"/>
              </w:rPr>
            </w:pPr>
            <w:r w:rsidRPr="00175756">
              <w:rPr>
                <w:color w:val="000000"/>
              </w:rPr>
              <w:t>Всего</w:t>
            </w:r>
          </w:p>
        </w:tc>
        <w:tc>
          <w:tcPr>
            <w:tcW w:w="1679" w:type="dxa"/>
            <w:tcBorders>
              <w:top w:val="single" w:sz="4" w:space="0" w:color="auto"/>
              <w:left w:val="nil"/>
              <w:bottom w:val="single" w:sz="4" w:space="0" w:color="auto"/>
              <w:right w:val="single" w:sz="4" w:space="0" w:color="auto"/>
            </w:tcBorders>
            <w:shd w:val="clear" w:color="auto" w:fill="auto"/>
            <w:vAlign w:val="bottom"/>
            <w:hideMark/>
          </w:tcPr>
          <w:p w:rsidR="00175756" w:rsidRPr="00175756" w:rsidRDefault="00175756" w:rsidP="002431E7">
            <w:pPr>
              <w:rPr>
                <w:color w:val="000000"/>
              </w:rPr>
            </w:pPr>
            <w:r w:rsidRPr="00175756">
              <w:rPr>
                <w:color w:val="000000"/>
              </w:rPr>
              <w:t> </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175756" w:rsidRPr="00175756" w:rsidRDefault="00175756" w:rsidP="002431E7">
            <w:pPr>
              <w:rPr>
                <w:color w:val="000000"/>
              </w:rPr>
            </w:pPr>
            <w:r w:rsidRPr="00175756">
              <w:rPr>
                <w:color w:val="000000"/>
              </w:rPr>
              <w:t>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175756" w:rsidRPr="00175756" w:rsidRDefault="00175756" w:rsidP="002431E7">
            <w:pPr>
              <w:jc w:val="right"/>
              <w:rPr>
                <w:b/>
                <w:bCs/>
                <w:color w:val="000000"/>
              </w:rPr>
            </w:pPr>
            <w:r w:rsidRPr="00175756">
              <w:rPr>
                <w:b/>
                <w:bCs/>
                <w:color w:val="000000"/>
              </w:rPr>
              <w:t>17 535 920,00</w:t>
            </w:r>
          </w:p>
        </w:tc>
        <w:tc>
          <w:tcPr>
            <w:tcW w:w="1906" w:type="dxa"/>
            <w:tcBorders>
              <w:top w:val="nil"/>
              <w:left w:val="nil"/>
              <w:bottom w:val="single" w:sz="4" w:space="0" w:color="auto"/>
              <w:right w:val="single" w:sz="4" w:space="0" w:color="auto"/>
            </w:tcBorders>
            <w:shd w:val="clear" w:color="auto" w:fill="auto"/>
            <w:vAlign w:val="bottom"/>
            <w:hideMark/>
          </w:tcPr>
          <w:p w:rsidR="00175756" w:rsidRPr="00175756" w:rsidRDefault="00175756" w:rsidP="002431E7">
            <w:pPr>
              <w:rPr>
                <w:color w:val="000000"/>
              </w:rPr>
            </w:pPr>
            <w:r w:rsidRPr="00175756">
              <w:rPr>
                <w:color w:val="000000"/>
              </w:rPr>
              <w:t> </w:t>
            </w:r>
          </w:p>
        </w:tc>
        <w:tc>
          <w:tcPr>
            <w:tcW w:w="2388" w:type="dxa"/>
            <w:tcBorders>
              <w:top w:val="nil"/>
              <w:left w:val="nil"/>
              <w:bottom w:val="single" w:sz="4" w:space="0" w:color="auto"/>
              <w:right w:val="single" w:sz="4" w:space="0" w:color="auto"/>
            </w:tcBorders>
            <w:shd w:val="clear" w:color="auto" w:fill="auto"/>
            <w:vAlign w:val="bottom"/>
            <w:hideMark/>
          </w:tcPr>
          <w:p w:rsidR="00175756" w:rsidRPr="00175756" w:rsidRDefault="00175756" w:rsidP="002431E7">
            <w:pPr>
              <w:rPr>
                <w:color w:val="000000"/>
              </w:rPr>
            </w:pPr>
            <w:r w:rsidRPr="00175756">
              <w:rPr>
                <w:color w:val="000000"/>
              </w:rPr>
              <w:t> </w:t>
            </w:r>
          </w:p>
        </w:tc>
        <w:tc>
          <w:tcPr>
            <w:tcW w:w="699" w:type="dxa"/>
            <w:tcBorders>
              <w:top w:val="nil"/>
              <w:left w:val="nil"/>
              <w:bottom w:val="single" w:sz="4" w:space="0" w:color="auto"/>
              <w:right w:val="single" w:sz="4" w:space="0" w:color="auto"/>
            </w:tcBorders>
            <w:shd w:val="clear" w:color="auto" w:fill="auto"/>
            <w:vAlign w:val="bottom"/>
            <w:hideMark/>
          </w:tcPr>
          <w:p w:rsidR="00175756" w:rsidRPr="00175756" w:rsidRDefault="00175756" w:rsidP="002431E7">
            <w:pPr>
              <w:rPr>
                <w:color w:val="000000"/>
              </w:rPr>
            </w:pPr>
            <w:r w:rsidRPr="00175756">
              <w:rPr>
                <w:color w:val="000000"/>
              </w:rPr>
              <w:t> </w:t>
            </w:r>
          </w:p>
        </w:tc>
        <w:tc>
          <w:tcPr>
            <w:tcW w:w="1542" w:type="dxa"/>
            <w:tcBorders>
              <w:top w:val="nil"/>
              <w:left w:val="nil"/>
              <w:bottom w:val="single" w:sz="4" w:space="0" w:color="auto"/>
              <w:right w:val="single" w:sz="4" w:space="0" w:color="auto"/>
            </w:tcBorders>
            <w:shd w:val="clear" w:color="auto" w:fill="auto"/>
            <w:vAlign w:val="bottom"/>
            <w:hideMark/>
          </w:tcPr>
          <w:p w:rsidR="00175756" w:rsidRPr="00175756" w:rsidRDefault="00175756" w:rsidP="002431E7">
            <w:pPr>
              <w:rPr>
                <w:b/>
                <w:bCs/>
                <w:color w:val="000000"/>
              </w:rPr>
            </w:pPr>
            <w:r w:rsidRPr="00175756">
              <w:rPr>
                <w:b/>
                <w:bCs/>
                <w:color w:val="000000"/>
              </w:rPr>
              <w:t> </w:t>
            </w:r>
          </w:p>
        </w:tc>
        <w:tc>
          <w:tcPr>
            <w:tcW w:w="852" w:type="dxa"/>
            <w:tcBorders>
              <w:top w:val="nil"/>
              <w:left w:val="nil"/>
              <w:bottom w:val="single" w:sz="4" w:space="0" w:color="auto"/>
              <w:right w:val="single" w:sz="4" w:space="0" w:color="auto"/>
            </w:tcBorders>
            <w:shd w:val="clear" w:color="auto" w:fill="auto"/>
            <w:vAlign w:val="bottom"/>
            <w:hideMark/>
          </w:tcPr>
          <w:p w:rsidR="00175756" w:rsidRPr="00175756" w:rsidRDefault="00175756" w:rsidP="002431E7">
            <w:pPr>
              <w:rPr>
                <w:b/>
                <w:bCs/>
                <w:color w:val="000000"/>
              </w:rPr>
            </w:pPr>
            <w:r w:rsidRPr="00175756">
              <w:rPr>
                <w:b/>
                <w:bCs/>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175756" w:rsidRPr="00175756" w:rsidRDefault="00175756" w:rsidP="002431E7">
            <w:pPr>
              <w:jc w:val="right"/>
              <w:rPr>
                <w:b/>
                <w:bCs/>
                <w:color w:val="000000"/>
              </w:rPr>
            </w:pPr>
            <w:r w:rsidRPr="00175756">
              <w:rPr>
                <w:b/>
                <w:bCs/>
                <w:color w:val="000000"/>
              </w:rPr>
              <w:t>17 534 508,80</w:t>
            </w:r>
          </w:p>
        </w:tc>
      </w:tr>
      <w:tr w:rsidR="00175756" w:rsidRPr="00175756" w:rsidTr="002431E7">
        <w:trPr>
          <w:trHeight w:val="255"/>
        </w:trPr>
        <w:tc>
          <w:tcPr>
            <w:tcW w:w="486" w:type="dxa"/>
            <w:tcBorders>
              <w:top w:val="nil"/>
              <w:left w:val="nil"/>
              <w:bottom w:val="nil"/>
              <w:right w:val="nil"/>
            </w:tcBorders>
            <w:shd w:val="clear" w:color="auto" w:fill="auto"/>
            <w:vAlign w:val="bottom"/>
            <w:hideMark/>
          </w:tcPr>
          <w:p w:rsidR="00175756" w:rsidRPr="00175756" w:rsidRDefault="00175756" w:rsidP="002431E7">
            <w:pPr>
              <w:jc w:val="right"/>
              <w:rPr>
                <w:b/>
                <w:bCs/>
                <w:color w:val="000000"/>
              </w:rPr>
            </w:pPr>
          </w:p>
        </w:tc>
        <w:tc>
          <w:tcPr>
            <w:tcW w:w="1725" w:type="dxa"/>
            <w:tcBorders>
              <w:top w:val="nil"/>
              <w:left w:val="nil"/>
              <w:bottom w:val="nil"/>
              <w:right w:val="nil"/>
            </w:tcBorders>
            <w:shd w:val="clear" w:color="auto" w:fill="auto"/>
            <w:vAlign w:val="bottom"/>
            <w:hideMark/>
          </w:tcPr>
          <w:p w:rsidR="00175756" w:rsidRPr="00175756" w:rsidRDefault="00175756" w:rsidP="002431E7"/>
        </w:tc>
        <w:tc>
          <w:tcPr>
            <w:tcW w:w="1679" w:type="dxa"/>
            <w:tcBorders>
              <w:top w:val="nil"/>
              <w:left w:val="nil"/>
              <w:bottom w:val="nil"/>
              <w:right w:val="nil"/>
            </w:tcBorders>
            <w:shd w:val="clear" w:color="auto" w:fill="auto"/>
            <w:vAlign w:val="bottom"/>
            <w:hideMark/>
          </w:tcPr>
          <w:p w:rsidR="00175756" w:rsidRPr="00175756" w:rsidRDefault="00175756" w:rsidP="002431E7"/>
        </w:tc>
        <w:tc>
          <w:tcPr>
            <w:tcW w:w="1807" w:type="dxa"/>
            <w:tcBorders>
              <w:top w:val="nil"/>
              <w:left w:val="nil"/>
              <w:bottom w:val="nil"/>
              <w:right w:val="nil"/>
            </w:tcBorders>
            <w:shd w:val="clear" w:color="auto" w:fill="auto"/>
            <w:vAlign w:val="bottom"/>
            <w:hideMark/>
          </w:tcPr>
          <w:p w:rsidR="00175756" w:rsidRPr="00175756" w:rsidRDefault="00175756" w:rsidP="002431E7"/>
        </w:tc>
        <w:tc>
          <w:tcPr>
            <w:tcW w:w="1376" w:type="dxa"/>
            <w:tcBorders>
              <w:top w:val="nil"/>
              <w:left w:val="nil"/>
              <w:bottom w:val="nil"/>
              <w:right w:val="nil"/>
            </w:tcBorders>
            <w:shd w:val="clear" w:color="auto" w:fill="auto"/>
            <w:vAlign w:val="bottom"/>
            <w:hideMark/>
          </w:tcPr>
          <w:p w:rsidR="00175756" w:rsidRPr="00175756" w:rsidRDefault="00175756" w:rsidP="002431E7"/>
        </w:tc>
        <w:tc>
          <w:tcPr>
            <w:tcW w:w="1906" w:type="dxa"/>
            <w:tcBorders>
              <w:top w:val="nil"/>
              <w:left w:val="nil"/>
              <w:bottom w:val="nil"/>
              <w:right w:val="nil"/>
            </w:tcBorders>
            <w:shd w:val="clear" w:color="auto" w:fill="auto"/>
            <w:vAlign w:val="bottom"/>
            <w:hideMark/>
          </w:tcPr>
          <w:p w:rsidR="00175756" w:rsidRPr="00175756" w:rsidRDefault="00175756" w:rsidP="002431E7"/>
        </w:tc>
        <w:tc>
          <w:tcPr>
            <w:tcW w:w="2388" w:type="dxa"/>
            <w:tcBorders>
              <w:top w:val="nil"/>
              <w:left w:val="nil"/>
              <w:bottom w:val="nil"/>
              <w:right w:val="nil"/>
            </w:tcBorders>
            <w:shd w:val="clear" w:color="auto" w:fill="auto"/>
            <w:vAlign w:val="bottom"/>
            <w:hideMark/>
          </w:tcPr>
          <w:p w:rsidR="00175756" w:rsidRPr="00175756" w:rsidRDefault="00175756" w:rsidP="002431E7"/>
        </w:tc>
        <w:tc>
          <w:tcPr>
            <w:tcW w:w="699" w:type="dxa"/>
            <w:tcBorders>
              <w:top w:val="nil"/>
              <w:left w:val="nil"/>
              <w:bottom w:val="nil"/>
              <w:right w:val="nil"/>
            </w:tcBorders>
            <w:shd w:val="clear" w:color="auto" w:fill="auto"/>
            <w:vAlign w:val="bottom"/>
            <w:hideMark/>
          </w:tcPr>
          <w:p w:rsidR="00175756" w:rsidRPr="00175756" w:rsidRDefault="00175756" w:rsidP="002431E7"/>
        </w:tc>
        <w:tc>
          <w:tcPr>
            <w:tcW w:w="1542" w:type="dxa"/>
            <w:tcBorders>
              <w:top w:val="nil"/>
              <w:left w:val="nil"/>
              <w:bottom w:val="nil"/>
              <w:right w:val="nil"/>
            </w:tcBorders>
            <w:shd w:val="clear" w:color="auto" w:fill="auto"/>
            <w:vAlign w:val="bottom"/>
            <w:hideMark/>
          </w:tcPr>
          <w:p w:rsidR="00175756" w:rsidRPr="00175756" w:rsidRDefault="00175756" w:rsidP="002431E7"/>
        </w:tc>
        <w:tc>
          <w:tcPr>
            <w:tcW w:w="852" w:type="dxa"/>
            <w:tcBorders>
              <w:top w:val="nil"/>
              <w:left w:val="nil"/>
              <w:bottom w:val="nil"/>
              <w:right w:val="nil"/>
            </w:tcBorders>
            <w:shd w:val="clear" w:color="auto" w:fill="auto"/>
            <w:vAlign w:val="bottom"/>
            <w:hideMark/>
          </w:tcPr>
          <w:p w:rsidR="00175756" w:rsidRPr="00175756" w:rsidRDefault="00175756" w:rsidP="002431E7"/>
        </w:tc>
        <w:tc>
          <w:tcPr>
            <w:tcW w:w="1275" w:type="dxa"/>
            <w:tcBorders>
              <w:top w:val="nil"/>
              <w:left w:val="nil"/>
              <w:bottom w:val="nil"/>
              <w:right w:val="nil"/>
            </w:tcBorders>
            <w:shd w:val="clear" w:color="auto" w:fill="auto"/>
            <w:vAlign w:val="bottom"/>
            <w:hideMark/>
          </w:tcPr>
          <w:p w:rsidR="00175756" w:rsidRPr="00175756" w:rsidRDefault="00175756" w:rsidP="002431E7"/>
        </w:tc>
      </w:tr>
    </w:tbl>
    <w:p w:rsidR="00064BE4" w:rsidRDefault="00064BE4" w:rsidP="00064BE4">
      <w:pPr>
        <w:jc w:val="both"/>
      </w:pPr>
    </w:p>
    <w:p w:rsidR="00064BE4" w:rsidRDefault="00064BE4" w:rsidP="00064BE4">
      <w:pPr>
        <w:jc w:val="both"/>
      </w:pPr>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3311A2" w:rsidTr="008021ED">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3311A2" w:rsidTr="008021ED">
              <w:tc>
                <w:tcPr>
                  <w:tcW w:w="3118" w:type="dxa"/>
                  <w:tcMar>
                    <w:top w:w="0" w:type="dxa"/>
                    <w:left w:w="0" w:type="dxa"/>
                    <w:bottom w:w="0" w:type="dxa"/>
                    <w:right w:w="0" w:type="dxa"/>
                  </w:tcMar>
                </w:tcPr>
                <w:p w:rsidR="003311A2" w:rsidRDefault="003311A2" w:rsidP="008021ED">
                  <w:r>
                    <w:rPr>
                      <w:color w:val="000000"/>
                      <w:sz w:val="28"/>
                      <w:szCs w:val="28"/>
                    </w:rPr>
                    <w:t>Начальник Управления образования администрации города Оренбурга</w:t>
                  </w:r>
                </w:p>
              </w:tc>
            </w:tr>
          </w:tbl>
          <w:p w:rsidR="003311A2" w:rsidRDefault="003311A2" w:rsidP="008021ED">
            <w:pPr>
              <w:spacing w:line="1" w:lineRule="auto"/>
            </w:pPr>
          </w:p>
        </w:tc>
        <w:tc>
          <w:tcPr>
            <w:tcW w:w="1700" w:type="dxa"/>
            <w:tcMar>
              <w:top w:w="0" w:type="dxa"/>
              <w:left w:w="0" w:type="dxa"/>
              <w:bottom w:w="0" w:type="dxa"/>
              <w:right w:w="0" w:type="dxa"/>
            </w:tcMar>
          </w:tcPr>
          <w:p w:rsidR="003311A2" w:rsidRDefault="003311A2" w:rsidP="008021ED">
            <w:pPr>
              <w:rPr>
                <w:color w:val="000000"/>
              </w:rPr>
            </w:pPr>
            <w:r>
              <w:rPr>
                <w:color w:val="000000"/>
              </w:rPr>
              <w:t xml:space="preserve"> </w:t>
            </w:r>
          </w:p>
        </w:tc>
        <w:tc>
          <w:tcPr>
            <w:tcW w:w="850" w:type="dxa"/>
            <w:tcMar>
              <w:top w:w="0" w:type="dxa"/>
              <w:left w:w="0" w:type="dxa"/>
              <w:bottom w:w="0" w:type="dxa"/>
              <w:right w:w="0" w:type="dxa"/>
            </w:tcMar>
          </w:tcPr>
          <w:p w:rsidR="003311A2" w:rsidRDefault="003311A2" w:rsidP="008021ED">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3311A2" w:rsidTr="008021ED">
              <w:trPr>
                <w:jc w:val="center"/>
              </w:trPr>
              <w:tc>
                <w:tcPr>
                  <w:tcW w:w="3685" w:type="dxa"/>
                  <w:tcMar>
                    <w:top w:w="0" w:type="dxa"/>
                    <w:left w:w="0" w:type="dxa"/>
                    <w:bottom w:w="0" w:type="dxa"/>
                    <w:right w:w="0" w:type="dxa"/>
                  </w:tcMar>
                </w:tcPr>
                <w:p w:rsidR="003311A2" w:rsidRDefault="003311A2" w:rsidP="008021ED">
                  <w:pPr>
                    <w:jc w:val="center"/>
                  </w:pPr>
                  <w:r>
                    <w:rPr>
                      <w:color w:val="000000"/>
                      <w:sz w:val="28"/>
                      <w:szCs w:val="28"/>
                    </w:rPr>
                    <w:t>Л.О. Бебешко</w:t>
                  </w:r>
                </w:p>
              </w:tc>
            </w:tr>
          </w:tbl>
          <w:p w:rsidR="003311A2" w:rsidRDefault="003311A2" w:rsidP="008021ED">
            <w:pPr>
              <w:spacing w:line="1" w:lineRule="auto"/>
            </w:pPr>
          </w:p>
        </w:tc>
        <w:tc>
          <w:tcPr>
            <w:tcW w:w="453" w:type="dxa"/>
            <w:tcMar>
              <w:top w:w="0" w:type="dxa"/>
              <w:left w:w="0" w:type="dxa"/>
              <w:bottom w:w="0" w:type="dxa"/>
              <w:right w:w="0" w:type="dxa"/>
            </w:tcMar>
          </w:tcPr>
          <w:p w:rsidR="003311A2" w:rsidRDefault="003311A2" w:rsidP="008021ED">
            <w:pPr>
              <w:spacing w:line="1" w:lineRule="auto"/>
            </w:pPr>
          </w:p>
        </w:tc>
        <w:tc>
          <w:tcPr>
            <w:tcW w:w="566" w:type="dxa"/>
            <w:tcMar>
              <w:top w:w="0" w:type="dxa"/>
              <w:left w:w="0" w:type="dxa"/>
              <w:bottom w:w="0" w:type="dxa"/>
              <w:right w:w="0" w:type="dxa"/>
            </w:tcMar>
          </w:tcPr>
          <w:p w:rsidR="003311A2" w:rsidRDefault="003311A2" w:rsidP="008021ED">
            <w:pPr>
              <w:spacing w:line="1" w:lineRule="auto"/>
            </w:pPr>
          </w:p>
        </w:tc>
      </w:tr>
      <w:tr w:rsidR="003311A2" w:rsidTr="008021ED">
        <w:tc>
          <w:tcPr>
            <w:tcW w:w="3118" w:type="dxa"/>
            <w:vMerge/>
            <w:tcMar>
              <w:top w:w="0" w:type="dxa"/>
              <w:left w:w="0" w:type="dxa"/>
              <w:bottom w:w="0" w:type="dxa"/>
              <w:right w:w="0" w:type="dxa"/>
            </w:tcMar>
          </w:tcPr>
          <w:p w:rsidR="003311A2" w:rsidRDefault="003311A2" w:rsidP="008021ED">
            <w:pPr>
              <w:spacing w:line="1" w:lineRule="auto"/>
            </w:pPr>
          </w:p>
        </w:tc>
        <w:tc>
          <w:tcPr>
            <w:tcW w:w="1700" w:type="dxa"/>
            <w:tcMar>
              <w:top w:w="0" w:type="dxa"/>
              <w:left w:w="0" w:type="dxa"/>
              <w:bottom w:w="0" w:type="dxa"/>
              <w:right w:w="0" w:type="dxa"/>
            </w:tcMar>
          </w:tcPr>
          <w:p w:rsidR="003311A2" w:rsidRDefault="003311A2" w:rsidP="008021ED">
            <w:pPr>
              <w:spacing w:line="1" w:lineRule="auto"/>
            </w:pPr>
          </w:p>
        </w:tc>
        <w:tc>
          <w:tcPr>
            <w:tcW w:w="850" w:type="dxa"/>
            <w:tcMar>
              <w:top w:w="0" w:type="dxa"/>
              <w:left w:w="0" w:type="dxa"/>
              <w:bottom w:w="0" w:type="dxa"/>
              <w:right w:w="0" w:type="dxa"/>
            </w:tcMar>
          </w:tcPr>
          <w:p w:rsidR="003311A2" w:rsidRDefault="003311A2" w:rsidP="008021ED">
            <w:pPr>
              <w:spacing w:line="1" w:lineRule="auto"/>
            </w:pPr>
          </w:p>
        </w:tc>
        <w:tc>
          <w:tcPr>
            <w:tcW w:w="3685" w:type="dxa"/>
            <w:tcMar>
              <w:top w:w="0" w:type="dxa"/>
              <w:left w:w="0" w:type="dxa"/>
              <w:bottom w:w="0" w:type="dxa"/>
              <w:right w:w="0" w:type="dxa"/>
            </w:tcMar>
          </w:tcPr>
          <w:p w:rsidR="003311A2" w:rsidRDefault="003311A2" w:rsidP="008021ED">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3311A2" w:rsidRDefault="003311A2" w:rsidP="008021ED">
            <w:pPr>
              <w:spacing w:line="1" w:lineRule="auto"/>
            </w:pPr>
          </w:p>
        </w:tc>
        <w:tc>
          <w:tcPr>
            <w:tcW w:w="566" w:type="dxa"/>
            <w:tcMar>
              <w:top w:w="0" w:type="dxa"/>
              <w:left w:w="0" w:type="dxa"/>
              <w:bottom w:w="0" w:type="dxa"/>
              <w:right w:w="0" w:type="dxa"/>
            </w:tcMar>
          </w:tcPr>
          <w:p w:rsidR="003311A2" w:rsidRDefault="003311A2" w:rsidP="008021ED">
            <w:pPr>
              <w:spacing w:line="1" w:lineRule="auto"/>
            </w:pPr>
          </w:p>
        </w:tc>
      </w:tr>
      <w:tr w:rsidR="003311A2" w:rsidTr="008021ED">
        <w:trPr>
          <w:trHeight w:val="230"/>
        </w:trPr>
        <w:tc>
          <w:tcPr>
            <w:tcW w:w="10372" w:type="dxa"/>
            <w:gridSpan w:val="6"/>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3311A2" w:rsidTr="008021ED">
              <w:trPr>
                <w:trHeight w:val="322"/>
              </w:trPr>
              <w:tc>
                <w:tcPr>
                  <w:tcW w:w="6015" w:type="dxa"/>
                  <w:gridSpan w:val="6"/>
                  <w:vMerge w:val="restart"/>
                  <w:tcMar>
                    <w:top w:w="0" w:type="dxa"/>
                    <w:left w:w="0" w:type="dxa"/>
                    <w:bottom w:w="0" w:type="dxa"/>
                    <w:right w:w="0" w:type="dxa"/>
                  </w:tcMar>
                  <w:vAlign w:val="center"/>
                </w:tcPr>
                <w:p w:rsidR="003311A2" w:rsidRDefault="003311A2" w:rsidP="008021ED">
                  <w:pPr>
                    <w:jc w:val="center"/>
                    <w:rPr>
                      <w:b/>
                      <w:bCs/>
                      <w:color w:val="000000"/>
                      <w:sz w:val="28"/>
                      <w:szCs w:val="28"/>
                    </w:rPr>
                  </w:pPr>
                  <w:r>
                    <w:rPr>
                      <w:b/>
                      <w:bCs/>
                      <w:color w:val="000000"/>
                      <w:sz w:val="28"/>
                      <w:szCs w:val="28"/>
                    </w:rPr>
                    <w:t>ДОКУМЕНТ ПОДПИСАН ЭЛЕКТРОННОЙ ПОДПИСЬЮ</w:t>
                  </w:r>
                </w:p>
              </w:tc>
            </w:tr>
            <w:tr w:rsidR="003311A2" w:rsidTr="008021ED">
              <w:trPr>
                <w:trHeight w:val="105"/>
              </w:trPr>
              <w:tc>
                <w:tcPr>
                  <w:tcW w:w="6015" w:type="dxa"/>
                  <w:gridSpan w:val="6"/>
                  <w:vMerge/>
                  <w:tcMar>
                    <w:top w:w="0" w:type="dxa"/>
                    <w:left w:w="0" w:type="dxa"/>
                    <w:bottom w:w="0" w:type="dxa"/>
                    <w:right w:w="0" w:type="dxa"/>
                  </w:tcMar>
                  <w:vAlign w:val="center"/>
                </w:tcPr>
                <w:p w:rsidR="003311A2" w:rsidRDefault="003311A2" w:rsidP="008021ED">
                  <w:pPr>
                    <w:spacing w:line="1" w:lineRule="auto"/>
                  </w:pPr>
                </w:p>
              </w:tc>
            </w:tr>
            <w:tr w:rsidR="003311A2" w:rsidTr="008021ED">
              <w:trPr>
                <w:trHeight w:val="464"/>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3311A2" w:rsidTr="008021ED">
                    <w:tc>
                      <w:tcPr>
                        <w:tcW w:w="6015" w:type="dxa"/>
                        <w:tcMar>
                          <w:top w:w="0" w:type="dxa"/>
                          <w:left w:w="0" w:type="dxa"/>
                          <w:bottom w:w="0" w:type="dxa"/>
                          <w:right w:w="0" w:type="dxa"/>
                        </w:tcMar>
                      </w:tcPr>
                      <w:p w:rsidR="003311A2" w:rsidRDefault="003311A2" w:rsidP="008021ED">
                        <w:r>
                          <w:rPr>
                            <w:color w:val="000000"/>
                            <w:sz w:val="28"/>
                            <w:szCs w:val="28"/>
                          </w:rPr>
                          <w:t>Сертификат: 7FEAE06544C7FD18067273B68BF43804F58FDEF8</w:t>
                        </w:r>
                      </w:p>
                      <w:p w:rsidR="003311A2" w:rsidRDefault="003311A2" w:rsidP="008021ED">
                        <w:r>
                          <w:rPr>
                            <w:color w:val="000000"/>
                            <w:sz w:val="28"/>
                            <w:szCs w:val="28"/>
                          </w:rPr>
                          <w:t>Владелец: Бебешко Лариса Олеговна</w:t>
                        </w:r>
                      </w:p>
                      <w:p w:rsidR="003311A2" w:rsidRDefault="003311A2" w:rsidP="008021ED">
                        <w:r>
                          <w:rPr>
                            <w:color w:val="000000"/>
                            <w:sz w:val="28"/>
                            <w:szCs w:val="28"/>
                          </w:rPr>
                          <w:t>Действителен с 31.12.2019 по 31.03.2021</w:t>
                        </w:r>
                      </w:p>
                    </w:tc>
                  </w:tr>
                </w:tbl>
                <w:p w:rsidR="003311A2" w:rsidRDefault="003311A2" w:rsidP="008021ED">
                  <w:pPr>
                    <w:spacing w:line="1" w:lineRule="auto"/>
                  </w:pPr>
                </w:p>
              </w:tc>
            </w:tr>
            <w:tr w:rsidR="003311A2" w:rsidTr="008021ED">
              <w:trPr>
                <w:trHeight w:val="45"/>
              </w:trPr>
              <w:tc>
                <w:tcPr>
                  <w:tcW w:w="990"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r>
          </w:tbl>
          <w:p w:rsidR="003311A2" w:rsidRDefault="003311A2" w:rsidP="008021ED">
            <w:pPr>
              <w:spacing w:line="1" w:lineRule="auto"/>
            </w:pPr>
          </w:p>
        </w:tc>
      </w:tr>
    </w:tbl>
    <w:p w:rsidR="0056710E" w:rsidRDefault="0056710E" w:rsidP="001A23BE">
      <w:pPr>
        <w:jc w:val="both"/>
        <w:rPr>
          <w:sz w:val="28"/>
          <w:szCs w:val="28"/>
        </w:rPr>
      </w:pPr>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3311A2" w:rsidTr="008021ED">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3311A2" w:rsidTr="008021ED">
              <w:tc>
                <w:tcPr>
                  <w:tcW w:w="3118" w:type="dxa"/>
                  <w:tcMar>
                    <w:top w:w="0" w:type="dxa"/>
                    <w:left w:w="0" w:type="dxa"/>
                    <w:bottom w:w="0" w:type="dxa"/>
                    <w:right w:w="0" w:type="dxa"/>
                  </w:tcMar>
                </w:tcPr>
                <w:p w:rsidR="003311A2" w:rsidRDefault="003311A2" w:rsidP="008021ED">
                  <w:r>
                    <w:rPr>
                      <w:color w:val="000000"/>
                      <w:sz w:val="28"/>
                      <w:szCs w:val="28"/>
                    </w:rPr>
                    <w:lastRenderedPageBreak/>
                    <w:t>Главный бухгалтер</w:t>
                  </w:r>
                </w:p>
              </w:tc>
            </w:tr>
          </w:tbl>
          <w:p w:rsidR="003311A2" w:rsidRDefault="003311A2" w:rsidP="008021ED">
            <w:pPr>
              <w:spacing w:line="1" w:lineRule="auto"/>
            </w:pPr>
          </w:p>
        </w:tc>
        <w:tc>
          <w:tcPr>
            <w:tcW w:w="1700" w:type="dxa"/>
            <w:tcMar>
              <w:top w:w="0" w:type="dxa"/>
              <w:left w:w="0" w:type="dxa"/>
              <w:bottom w:w="0" w:type="dxa"/>
              <w:right w:w="0" w:type="dxa"/>
            </w:tcMar>
          </w:tcPr>
          <w:p w:rsidR="003311A2" w:rsidRDefault="003311A2" w:rsidP="008021ED">
            <w:pPr>
              <w:rPr>
                <w:color w:val="000000"/>
              </w:rPr>
            </w:pPr>
            <w:r>
              <w:rPr>
                <w:color w:val="000000"/>
              </w:rPr>
              <w:t xml:space="preserve"> </w:t>
            </w:r>
          </w:p>
        </w:tc>
        <w:tc>
          <w:tcPr>
            <w:tcW w:w="850" w:type="dxa"/>
            <w:tcMar>
              <w:top w:w="0" w:type="dxa"/>
              <w:left w:w="0" w:type="dxa"/>
              <w:bottom w:w="0" w:type="dxa"/>
              <w:right w:w="0" w:type="dxa"/>
            </w:tcMar>
          </w:tcPr>
          <w:p w:rsidR="003311A2" w:rsidRDefault="003311A2" w:rsidP="008021ED">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3311A2" w:rsidTr="008021ED">
              <w:trPr>
                <w:jc w:val="center"/>
              </w:trPr>
              <w:tc>
                <w:tcPr>
                  <w:tcW w:w="3685" w:type="dxa"/>
                  <w:tcMar>
                    <w:top w:w="0" w:type="dxa"/>
                    <w:left w:w="0" w:type="dxa"/>
                    <w:bottom w:w="0" w:type="dxa"/>
                    <w:right w:w="0" w:type="dxa"/>
                  </w:tcMar>
                </w:tcPr>
                <w:p w:rsidR="003311A2" w:rsidRDefault="003311A2" w:rsidP="008021ED">
                  <w:pPr>
                    <w:jc w:val="center"/>
                  </w:pPr>
                  <w:r>
                    <w:rPr>
                      <w:color w:val="000000"/>
                      <w:sz w:val="28"/>
                      <w:szCs w:val="28"/>
                    </w:rPr>
                    <w:t>А.В. Озерова</w:t>
                  </w:r>
                </w:p>
              </w:tc>
            </w:tr>
          </w:tbl>
          <w:p w:rsidR="003311A2" w:rsidRDefault="003311A2" w:rsidP="008021ED">
            <w:pPr>
              <w:spacing w:line="1" w:lineRule="auto"/>
            </w:pPr>
          </w:p>
        </w:tc>
        <w:tc>
          <w:tcPr>
            <w:tcW w:w="453" w:type="dxa"/>
            <w:tcMar>
              <w:top w:w="0" w:type="dxa"/>
              <w:left w:w="0" w:type="dxa"/>
              <w:bottom w:w="0" w:type="dxa"/>
              <w:right w:w="0" w:type="dxa"/>
            </w:tcMar>
          </w:tcPr>
          <w:p w:rsidR="003311A2" w:rsidRDefault="003311A2" w:rsidP="008021ED">
            <w:pPr>
              <w:spacing w:line="1" w:lineRule="auto"/>
            </w:pPr>
          </w:p>
        </w:tc>
        <w:tc>
          <w:tcPr>
            <w:tcW w:w="566" w:type="dxa"/>
            <w:tcMar>
              <w:top w:w="0" w:type="dxa"/>
              <w:left w:w="0" w:type="dxa"/>
              <w:bottom w:w="0" w:type="dxa"/>
              <w:right w:w="0" w:type="dxa"/>
            </w:tcMar>
          </w:tcPr>
          <w:p w:rsidR="003311A2" w:rsidRDefault="003311A2" w:rsidP="008021ED">
            <w:pPr>
              <w:spacing w:line="1" w:lineRule="auto"/>
            </w:pPr>
          </w:p>
        </w:tc>
      </w:tr>
      <w:tr w:rsidR="003311A2" w:rsidTr="008021ED">
        <w:tc>
          <w:tcPr>
            <w:tcW w:w="3118" w:type="dxa"/>
            <w:vMerge/>
            <w:tcMar>
              <w:top w:w="0" w:type="dxa"/>
              <w:left w:w="0" w:type="dxa"/>
              <w:bottom w:w="0" w:type="dxa"/>
              <w:right w:w="0" w:type="dxa"/>
            </w:tcMar>
          </w:tcPr>
          <w:p w:rsidR="003311A2" w:rsidRDefault="003311A2" w:rsidP="008021ED">
            <w:pPr>
              <w:spacing w:line="1" w:lineRule="auto"/>
            </w:pPr>
          </w:p>
        </w:tc>
        <w:tc>
          <w:tcPr>
            <w:tcW w:w="1700" w:type="dxa"/>
            <w:tcMar>
              <w:top w:w="0" w:type="dxa"/>
              <w:left w:w="0" w:type="dxa"/>
              <w:bottom w:w="0" w:type="dxa"/>
              <w:right w:w="0" w:type="dxa"/>
            </w:tcMar>
          </w:tcPr>
          <w:p w:rsidR="003311A2" w:rsidRDefault="003311A2" w:rsidP="008021ED">
            <w:pPr>
              <w:spacing w:line="1" w:lineRule="auto"/>
            </w:pPr>
          </w:p>
        </w:tc>
        <w:tc>
          <w:tcPr>
            <w:tcW w:w="850" w:type="dxa"/>
            <w:tcMar>
              <w:top w:w="0" w:type="dxa"/>
              <w:left w:w="0" w:type="dxa"/>
              <w:bottom w:w="0" w:type="dxa"/>
              <w:right w:w="0" w:type="dxa"/>
            </w:tcMar>
          </w:tcPr>
          <w:p w:rsidR="003311A2" w:rsidRDefault="003311A2" w:rsidP="008021ED">
            <w:pPr>
              <w:spacing w:line="1" w:lineRule="auto"/>
            </w:pPr>
          </w:p>
        </w:tc>
        <w:tc>
          <w:tcPr>
            <w:tcW w:w="3685" w:type="dxa"/>
            <w:tcMar>
              <w:top w:w="0" w:type="dxa"/>
              <w:left w:w="0" w:type="dxa"/>
              <w:bottom w:w="0" w:type="dxa"/>
              <w:right w:w="0" w:type="dxa"/>
            </w:tcMar>
          </w:tcPr>
          <w:p w:rsidR="003311A2" w:rsidRDefault="003311A2" w:rsidP="008021ED">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3311A2" w:rsidRDefault="003311A2" w:rsidP="008021ED">
            <w:pPr>
              <w:spacing w:line="1" w:lineRule="auto"/>
            </w:pPr>
          </w:p>
        </w:tc>
        <w:tc>
          <w:tcPr>
            <w:tcW w:w="566" w:type="dxa"/>
            <w:tcMar>
              <w:top w:w="0" w:type="dxa"/>
              <w:left w:w="0" w:type="dxa"/>
              <w:bottom w:w="0" w:type="dxa"/>
              <w:right w:w="0" w:type="dxa"/>
            </w:tcMar>
          </w:tcPr>
          <w:p w:rsidR="003311A2" w:rsidRDefault="003311A2" w:rsidP="008021ED">
            <w:pPr>
              <w:spacing w:line="1" w:lineRule="auto"/>
            </w:pPr>
          </w:p>
        </w:tc>
      </w:tr>
      <w:tr w:rsidR="003311A2" w:rsidTr="008021ED">
        <w:trPr>
          <w:trHeight w:val="230"/>
        </w:trPr>
        <w:tc>
          <w:tcPr>
            <w:tcW w:w="10372" w:type="dxa"/>
            <w:gridSpan w:val="6"/>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3311A2" w:rsidTr="008021ED">
              <w:trPr>
                <w:trHeight w:val="322"/>
              </w:trPr>
              <w:tc>
                <w:tcPr>
                  <w:tcW w:w="6015" w:type="dxa"/>
                  <w:gridSpan w:val="6"/>
                  <w:vMerge w:val="restart"/>
                  <w:tcMar>
                    <w:top w:w="0" w:type="dxa"/>
                    <w:left w:w="0" w:type="dxa"/>
                    <w:bottom w:w="0" w:type="dxa"/>
                    <w:right w:w="0" w:type="dxa"/>
                  </w:tcMar>
                  <w:vAlign w:val="center"/>
                </w:tcPr>
                <w:p w:rsidR="003311A2" w:rsidRDefault="003311A2" w:rsidP="008021ED">
                  <w:pPr>
                    <w:jc w:val="center"/>
                    <w:rPr>
                      <w:b/>
                      <w:bCs/>
                      <w:color w:val="000000"/>
                      <w:sz w:val="28"/>
                      <w:szCs w:val="28"/>
                    </w:rPr>
                  </w:pPr>
                  <w:r>
                    <w:rPr>
                      <w:b/>
                      <w:bCs/>
                      <w:color w:val="000000"/>
                      <w:sz w:val="28"/>
                      <w:szCs w:val="28"/>
                    </w:rPr>
                    <w:t>ДОКУМЕНТ ПОДПИСАН ЭЛЕКТРОННОЙ ПОДПИСЬЮ</w:t>
                  </w:r>
                </w:p>
              </w:tc>
            </w:tr>
            <w:tr w:rsidR="003311A2" w:rsidTr="008021ED">
              <w:trPr>
                <w:trHeight w:val="105"/>
              </w:trPr>
              <w:tc>
                <w:tcPr>
                  <w:tcW w:w="6015" w:type="dxa"/>
                  <w:gridSpan w:val="6"/>
                  <w:vMerge/>
                  <w:tcMar>
                    <w:top w:w="0" w:type="dxa"/>
                    <w:left w:w="0" w:type="dxa"/>
                    <w:bottom w:w="0" w:type="dxa"/>
                    <w:right w:w="0" w:type="dxa"/>
                  </w:tcMar>
                  <w:vAlign w:val="center"/>
                </w:tcPr>
                <w:p w:rsidR="003311A2" w:rsidRDefault="003311A2" w:rsidP="008021ED">
                  <w:pPr>
                    <w:spacing w:line="1" w:lineRule="auto"/>
                  </w:pPr>
                </w:p>
              </w:tc>
            </w:tr>
            <w:tr w:rsidR="003311A2" w:rsidTr="008021ED">
              <w:trPr>
                <w:trHeight w:val="464"/>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3311A2" w:rsidTr="008021ED">
                    <w:tc>
                      <w:tcPr>
                        <w:tcW w:w="6015" w:type="dxa"/>
                        <w:tcMar>
                          <w:top w:w="0" w:type="dxa"/>
                          <w:left w:w="0" w:type="dxa"/>
                          <w:bottom w:w="0" w:type="dxa"/>
                          <w:right w:w="0" w:type="dxa"/>
                        </w:tcMar>
                      </w:tcPr>
                      <w:p w:rsidR="003311A2" w:rsidRDefault="003311A2" w:rsidP="008021ED">
                        <w:r>
                          <w:rPr>
                            <w:color w:val="000000"/>
                          </w:rPr>
                          <w:t>Сертификат: 0C872CD4BC7AA6DF2816D6B578CA1460CE91680C</w:t>
                        </w:r>
                      </w:p>
                      <w:p w:rsidR="003311A2" w:rsidRDefault="003311A2" w:rsidP="008021ED">
                        <w:r>
                          <w:rPr>
                            <w:color w:val="000000"/>
                          </w:rPr>
                          <w:t>Владелец: Озерова Анна Викторовна</w:t>
                        </w:r>
                      </w:p>
                      <w:p w:rsidR="003311A2" w:rsidRDefault="003311A2" w:rsidP="008021ED">
                        <w:r>
                          <w:rPr>
                            <w:color w:val="000000"/>
                          </w:rPr>
                          <w:t>Действителен с 16.10.2020 по 16.01.2022</w:t>
                        </w:r>
                      </w:p>
                    </w:tc>
                  </w:tr>
                </w:tbl>
                <w:p w:rsidR="003311A2" w:rsidRDefault="003311A2" w:rsidP="008021ED">
                  <w:pPr>
                    <w:spacing w:line="1" w:lineRule="auto"/>
                  </w:pPr>
                </w:p>
              </w:tc>
            </w:tr>
            <w:tr w:rsidR="003311A2" w:rsidTr="008021ED">
              <w:trPr>
                <w:trHeight w:val="45"/>
              </w:trPr>
              <w:tc>
                <w:tcPr>
                  <w:tcW w:w="990"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r>
          </w:tbl>
          <w:p w:rsidR="003311A2" w:rsidRDefault="003311A2" w:rsidP="008021ED">
            <w:pPr>
              <w:spacing w:line="1" w:lineRule="auto"/>
            </w:pPr>
          </w:p>
        </w:tc>
      </w:tr>
    </w:tbl>
    <w:p w:rsidR="00611312" w:rsidRDefault="00611312" w:rsidP="001A23BE">
      <w:pPr>
        <w:jc w:val="both"/>
        <w:rPr>
          <w:sz w:val="28"/>
          <w:szCs w:val="28"/>
        </w:rPr>
      </w:pPr>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3311A2" w:rsidTr="008021ED">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3311A2" w:rsidTr="008021ED">
              <w:tc>
                <w:tcPr>
                  <w:tcW w:w="3118" w:type="dxa"/>
                  <w:tcMar>
                    <w:top w:w="0" w:type="dxa"/>
                    <w:left w:w="0" w:type="dxa"/>
                    <w:bottom w:w="0" w:type="dxa"/>
                    <w:right w:w="0" w:type="dxa"/>
                  </w:tcMar>
                </w:tcPr>
                <w:p w:rsidR="003311A2" w:rsidRDefault="003311A2" w:rsidP="008021ED">
                  <w:r>
                    <w:rPr>
                      <w:color w:val="000000"/>
                      <w:sz w:val="28"/>
                      <w:szCs w:val="28"/>
                    </w:rPr>
                    <w:t>Заместитель главного бухгалтера</w:t>
                  </w:r>
                </w:p>
              </w:tc>
            </w:tr>
          </w:tbl>
          <w:p w:rsidR="003311A2" w:rsidRDefault="003311A2" w:rsidP="008021ED">
            <w:pPr>
              <w:spacing w:line="1" w:lineRule="auto"/>
            </w:pPr>
          </w:p>
        </w:tc>
        <w:tc>
          <w:tcPr>
            <w:tcW w:w="1700" w:type="dxa"/>
            <w:tcMar>
              <w:top w:w="0" w:type="dxa"/>
              <w:left w:w="0" w:type="dxa"/>
              <w:bottom w:w="0" w:type="dxa"/>
              <w:right w:w="0" w:type="dxa"/>
            </w:tcMar>
          </w:tcPr>
          <w:p w:rsidR="003311A2" w:rsidRDefault="003311A2" w:rsidP="008021ED">
            <w:pPr>
              <w:rPr>
                <w:color w:val="000000"/>
              </w:rPr>
            </w:pPr>
            <w:r>
              <w:rPr>
                <w:color w:val="000000"/>
              </w:rPr>
              <w:t xml:space="preserve"> </w:t>
            </w:r>
          </w:p>
        </w:tc>
        <w:tc>
          <w:tcPr>
            <w:tcW w:w="850" w:type="dxa"/>
            <w:tcMar>
              <w:top w:w="0" w:type="dxa"/>
              <w:left w:w="0" w:type="dxa"/>
              <w:bottom w:w="0" w:type="dxa"/>
              <w:right w:w="0" w:type="dxa"/>
            </w:tcMar>
          </w:tcPr>
          <w:p w:rsidR="003311A2" w:rsidRDefault="003311A2" w:rsidP="008021ED">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3311A2" w:rsidTr="008021ED">
              <w:trPr>
                <w:jc w:val="center"/>
              </w:trPr>
              <w:tc>
                <w:tcPr>
                  <w:tcW w:w="3685" w:type="dxa"/>
                  <w:tcMar>
                    <w:top w:w="0" w:type="dxa"/>
                    <w:left w:w="0" w:type="dxa"/>
                    <w:bottom w:w="0" w:type="dxa"/>
                    <w:right w:w="0" w:type="dxa"/>
                  </w:tcMar>
                </w:tcPr>
                <w:p w:rsidR="003311A2" w:rsidRDefault="003311A2" w:rsidP="008021ED">
                  <w:pPr>
                    <w:jc w:val="center"/>
                  </w:pPr>
                  <w:r>
                    <w:rPr>
                      <w:color w:val="000000"/>
                      <w:sz w:val="28"/>
                      <w:szCs w:val="28"/>
                    </w:rPr>
                    <w:t>Т.А. Хаванская</w:t>
                  </w:r>
                </w:p>
              </w:tc>
            </w:tr>
          </w:tbl>
          <w:p w:rsidR="003311A2" w:rsidRDefault="003311A2" w:rsidP="008021ED">
            <w:pPr>
              <w:spacing w:line="1" w:lineRule="auto"/>
            </w:pPr>
          </w:p>
        </w:tc>
        <w:tc>
          <w:tcPr>
            <w:tcW w:w="453" w:type="dxa"/>
            <w:tcMar>
              <w:top w:w="0" w:type="dxa"/>
              <w:left w:w="0" w:type="dxa"/>
              <w:bottom w:w="0" w:type="dxa"/>
              <w:right w:w="0" w:type="dxa"/>
            </w:tcMar>
          </w:tcPr>
          <w:p w:rsidR="003311A2" w:rsidRDefault="003311A2" w:rsidP="008021ED">
            <w:pPr>
              <w:spacing w:line="1" w:lineRule="auto"/>
            </w:pPr>
          </w:p>
        </w:tc>
        <w:tc>
          <w:tcPr>
            <w:tcW w:w="566" w:type="dxa"/>
            <w:tcMar>
              <w:top w:w="0" w:type="dxa"/>
              <w:left w:w="0" w:type="dxa"/>
              <w:bottom w:w="0" w:type="dxa"/>
              <w:right w:w="0" w:type="dxa"/>
            </w:tcMar>
          </w:tcPr>
          <w:p w:rsidR="003311A2" w:rsidRDefault="003311A2" w:rsidP="008021ED">
            <w:pPr>
              <w:spacing w:line="1" w:lineRule="auto"/>
            </w:pPr>
          </w:p>
        </w:tc>
      </w:tr>
      <w:tr w:rsidR="003311A2" w:rsidTr="008021ED">
        <w:tc>
          <w:tcPr>
            <w:tcW w:w="3118" w:type="dxa"/>
            <w:vMerge/>
            <w:tcMar>
              <w:top w:w="0" w:type="dxa"/>
              <w:left w:w="0" w:type="dxa"/>
              <w:bottom w:w="0" w:type="dxa"/>
              <w:right w:w="0" w:type="dxa"/>
            </w:tcMar>
          </w:tcPr>
          <w:p w:rsidR="003311A2" w:rsidRDefault="003311A2" w:rsidP="008021ED">
            <w:pPr>
              <w:spacing w:line="1" w:lineRule="auto"/>
            </w:pPr>
          </w:p>
        </w:tc>
        <w:tc>
          <w:tcPr>
            <w:tcW w:w="1700" w:type="dxa"/>
            <w:tcMar>
              <w:top w:w="0" w:type="dxa"/>
              <w:left w:w="0" w:type="dxa"/>
              <w:bottom w:w="0" w:type="dxa"/>
              <w:right w:w="0" w:type="dxa"/>
            </w:tcMar>
          </w:tcPr>
          <w:p w:rsidR="003311A2" w:rsidRDefault="003311A2" w:rsidP="008021ED">
            <w:pPr>
              <w:spacing w:line="1" w:lineRule="auto"/>
            </w:pPr>
          </w:p>
        </w:tc>
        <w:tc>
          <w:tcPr>
            <w:tcW w:w="850" w:type="dxa"/>
            <w:tcMar>
              <w:top w:w="0" w:type="dxa"/>
              <w:left w:w="0" w:type="dxa"/>
              <w:bottom w:w="0" w:type="dxa"/>
              <w:right w:w="0" w:type="dxa"/>
            </w:tcMar>
          </w:tcPr>
          <w:p w:rsidR="003311A2" w:rsidRDefault="003311A2" w:rsidP="008021ED">
            <w:pPr>
              <w:spacing w:line="1" w:lineRule="auto"/>
            </w:pPr>
          </w:p>
        </w:tc>
        <w:tc>
          <w:tcPr>
            <w:tcW w:w="3685" w:type="dxa"/>
            <w:tcMar>
              <w:top w:w="0" w:type="dxa"/>
              <w:left w:w="0" w:type="dxa"/>
              <w:bottom w:w="0" w:type="dxa"/>
              <w:right w:w="0" w:type="dxa"/>
            </w:tcMar>
          </w:tcPr>
          <w:p w:rsidR="003311A2" w:rsidRDefault="003311A2" w:rsidP="008021ED">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3311A2" w:rsidRDefault="003311A2" w:rsidP="008021ED">
            <w:pPr>
              <w:spacing w:line="1" w:lineRule="auto"/>
            </w:pPr>
          </w:p>
        </w:tc>
        <w:tc>
          <w:tcPr>
            <w:tcW w:w="566" w:type="dxa"/>
            <w:tcMar>
              <w:top w:w="0" w:type="dxa"/>
              <w:left w:w="0" w:type="dxa"/>
              <w:bottom w:w="0" w:type="dxa"/>
              <w:right w:w="0" w:type="dxa"/>
            </w:tcMar>
          </w:tcPr>
          <w:p w:rsidR="003311A2" w:rsidRDefault="003311A2" w:rsidP="008021ED">
            <w:pPr>
              <w:spacing w:line="1" w:lineRule="auto"/>
            </w:pPr>
          </w:p>
        </w:tc>
      </w:tr>
      <w:tr w:rsidR="003311A2" w:rsidTr="008021ED">
        <w:trPr>
          <w:trHeight w:val="230"/>
        </w:trPr>
        <w:tc>
          <w:tcPr>
            <w:tcW w:w="10372" w:type="dxa"/>
            <w:gridSpan w:val="6"/>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3311A2" w:rsidTr="008021ED">
              <w:trPr>
                <w:trHeight w:val="322"/>
              </w:trPr>
              <w:tc>
                <w:tcPr>
                  <w:tcW w:w="6015" w:type="dxa"/>
                  <w:gridSpan w:val="6"/>
                  <w:vMerge w:val="restart"/>
                  <w:tcMar>
                    <w:top w:w="0" w:type="dxa"/>
                    <w:left w:w="0" w:type="dxa"/>
                    <w:bottom w:w="0" w:type="dxa"/>
                    <w:right w:w="0" w:type="dxa"/>
                  </w:tcMar>
                  <w:vAlign w:val="center"/>
                </w:tcPr>
                <w:p w:rsidR="003311A2" w:rsidRDefault="003311A2" w:rsidP="008021ED">
                  <w:pPr>
                    <w:jc w:val="center"/>
                    <w:rPr>
                      <w:b/>
                      <w:bCs/>
                      <w:color w:val="000000"/>
                      <w:sz w:val="28"/>
                      <w:szCs w:val="28"/>
                    </w:rPr>
                  </w:pPr>
                  <w:r>
                    <w:rPr>
                      <w:b/>
                      <w:bCs/>
                      <w:color w:val="000000"/>
                      <w:sz w:val="28"/>
                      <w:szCs w:val="28"/>
                    </w:rPr>
                    <w:t>ДОКУМЕНТ ПОДПИСАН ЭЛЕКТРОННОЙ ПОДПИСЬЮ</w:t>
                  </w:r>
                </w:p>
              </w:tc>
            </w:tr>
            <w:tr w:rsidR="003311A2" w:rsidTr="008021ED">
              <w:trPr>
                <w:trHeight w:val="105"/>
              </w:trPr>
              <w:tc>
                <w:tcPr>
                  <w:tcW w:w="6015" w:type="dxa"/>
                  <w:gridSpan w:val="6"/>
                  <w:vMerge/>
                  <w:tcMar>
                    <w:top w:w="0" w:type="dxa"/>
                    <w:left w:w="0" w:type="dxa"/>
                    <w:bottom w:w="0" w:type="dxa"/>
                    <w:right w:w="0" w:type="dxa"/>
                  </w:tcMar>
                  <w:vAlign w:val="center"/>
                </w:tcPr>
                <w:p w:rsidR="003311A2" w:rsidRDefault="003311A2" w:rsidP="008021ED">
                  <w:pPr>
                    <w:spacing w:line="1" w:lineRule="auto"/>
                  </w:pPr>
                </w:p>
              </w:tc>
            </w:tr>
            <w:tr w:rsidR="003311A2" w:rsidTr="008021ED">
              <w:trPr>
                <w:trHeight w:val="464"/>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3311A2" w:rsidTr="008021ED">
                    <w:tc>
                      <w:tcPr>
                        <w:tcW w:w="6015" w:type="dxa"/>
                        <w:tcMar>
                          <w:top w:w="0" w:type="dxa"/>
                          <w:left w:w="0" w:type="dxa"/>
                          <w:bottom w:w="0" w:type="dxa"/>
                          <w:right w:w="0" w:type="dxa"/>
                        </w:tcMar>
                      </w:tcPr>
                      <w:p w:rsidR="003311A2" w:rsidRDefault="003311A2" w:rsidP="008021ED">
                        <w:r>
                          <w:rPr>
                            <w:color w:val="000000"/>
                            <w:sz w:val="28"/>
                            <w:szCs w:val="28"/>
                          </w:rPr>
                          <w:t>Сертификат: 58074C114C5790EB72DE21BA9ECDA34C8EA25D3F</w:t>
                        </w:r>
                      </w:p>
                      <w:p w:rsidR="003311A2" w:rsidRDefault="003311A2" w:rsidP="008021ED">
                        <w:r>
                          <w:rPr>
                            <w:color w:val="000000"/>
                            <w:sz w:val="28"/>
                            <w:szCs w:val="28"/>
                          </w:rPr>
                          <w:t>Владелец: Хаванская Татьяна Александровна</w:t>
                        </w:r>
                      </w:p>
                      <w:p w:rsidR="003311A2" w:rsidRDefault="003311A2" w:rsidP="008021ED">
                        <w:r>
                          <w:rPr>
                            <w:color w:val="000000"/>
                            <w:sz w:val="28"/>
                            <w:szCs w:val="28"/>
                          </w:rPr>
                          <w:t>Действителен с 17.08.2020 по 17.11.2021</w:t>
                        </w:r>
                      </w:p>
                    </w:tc>
                  </w:tr>
                </w:tbl>
                <w:p w:rsidR="003311A2" w:rsidRDefault="003311A2" w:rsidP="008021ED">
                  <w:pPr>
                    <w:spacing w:line="1" w:lineRule="auto"/>
                  </w:pPr>
                </w:p>
              </w:tc>
            </w:tr>
            <w:tr w:rsidR="003311A2" w:rsidTr="008021ED">
              <w:trPr>
                <w:trHeight w:val="45"/>
              </w:trPr>
              <w:tc>
                <w:tcPr>
                  <w:tcW w:w="990"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c>
                <w:tcPr>
                  <w:tcW w:w="1005" w:type="dxa"/>
                  <w:tcMar>
                    <w:top w:w="0" w:type="dxa"/>
                    <w:left w:w="0" w:type="dxa"/>
                    <w:bottom w:w="0" w:type="dxa"/>
                    <w:right w:w="0" w:type="dxa"/>
                  </w:tcMar>
                </w:tcPr>
                <w:p w:rsidR="003311A2" w:rsidRDefault="003311A2" w:rsidP="008021ED">
                  <w:pPr>
                    <w:spacing w:line="1" w:lineRule="auto"/>
                  </w:pPr>
                </w:p>
              </w:tc>
            </w:tr>
          </w:tbl>
          <w:p w:rsidR="003311A2" w:rsidRDefault="003311A2" w:rsidP="008021ED">
            <w:pPr>
              <w:spacing w:line="1" w:lineRule="auto"/>
            </w:pPr>
          </w:p>
        </w:tc>
      </w:tr>
    </w:tbl>
    <w:p w:rsidR="00780C02" w:rsidRDefault="00780C02" w:rsidP="00780C02">
      <w:pPr>
        <w:jc w:val="both"/>
        <w:rPr>
          <w:sz w:val="28"/>
          <w:szCs w:val="28"/>
        </w:rPr>
      </w:pPr>
    </w:p>
    <w:p w:rsidR="00064BE4" w:rsidRDefault="00064BE4" w:rsidP="00780C02">
      <w:pPr>
        <w:jc w:val="center"/>
        <w:rPr>
          <w:sz w:val="28"/>
          <w:szCs w:val="28"/>
        </w:rPr>
        <w:sectPr w:rsidR="00064BE4" w:rsidSect="00F420AB">
          <w:pgSz w:w="16838" w:h="11906" w:orient="landscape"/>
          <w:pgMar w:top="1701" w:right="1134" w:bottom="851" w:left="1134" w:header="709" w:footer="709" w:gutter="0"/>
          <w:cols w:space="708"/>
          <w:docGrid w:linePitch="360"/>
        </w:sectPr>
      </w:pPr>
    </w:p>
    <w:tbl>
      <w:tblPr>
        <w:tblOverlap w:val="never"/>
        <w:tblW w:w="10020" w:type="dxa"/>
        <w:tblInd w:w="-284" w:type="dxa"/>
        <w:tblLayout w:type="fixed"/>
        <w:tblLook w:val="01E0" w:firstRow="1" w:lastRow="1" w:firstColumn="1" w:lastColumn="1" w:noHBand="0" w:noVBand="0"/>
      </w:tblPr>
      <w:tblGrid>
        <w:gridCol w:w="336"/>
        <w:gridCol w:w="3286"/>
        <w:gridCol w:w="28"/>
        <w:gridCol w:w="100"/>
        <w:gridCol w:w="3286"/>
        <w:gridCol w:w="56"/>
        <w:gridCol w:w="56"/>
        <w:gridCol w:w="2634"/>
        <w:gridCol w:w="238"/>
      </w:tblGrid>
      <w:tr w:rsidR="006B5BCE" w:rsidTr="002C3110">
        <w:tc>
          <w:tcPr>
            <w:tcW w:w="336" w:type="dxa"/>
            <w:tcMar>
              <w:top w:w="0" w:type="dxa"/>
              <w:left w:w="0" w:type="dxa"/>
              <w:bottom w:w="0" w:type="dxa"/>
              <w:right w:w="0" w:type="dxa"/>
            </w:tcMar>
          </w:tcPr>
          <w:p w:rsidR="006B5BCE" w:rsidRDefault="006B5BCE" w:rsidP="008021ED">
            <w:pPr>
              <w:spacing w:line="1" w:lineRule="auto"/>
              <w:jc w:val="center"/>
            </w:pPr>
          </w:p>
        </w:tc>
        <w:tc>
          <w:tcPr>
            <w:tcW w:w="3286" w:type="dxa"/>
            <w:tcMar>
              <w:top w:w="0" w:type="dxa"/>
              <w:left w:w="0" w:type="dxa"/>
              <w:bottom w:w="0" w:type="dxa"/>
              <w:right w:w="0" w:type="dxa"/>
            </w:tcMar>
          </w:tcPr>
          <w:p w:rsidR="006B5BCE" w:rsidRDefault="006B5BCE" w:rsidP="008021ED">
            <w:pPr>
              <w:spacing w:line="1" w:lineRule="auto"/>
              <w:jc w:val="center"/>
            </w:pPr>
          </w:p>
        </w:tc>
        <w:tc>
          <w:tcPr>
            <w:tcW w:w="28" w:type="dxa"/>
            <w:tcMar>
              <w:top w:w="0" w:type="dxa"/>
              <w:left w:w="0" w:type="dxa"/>
              <w:bottom w:w="0" w:type="dxa"/>
              <w:right w:w="0" w:type="dxa"/>
            </w:tcMar>
          </w:tcPr>
          <w:p w:rsidR="006B5BCE" w:rsidRDefault="006B5BCE" w:rsidP="008021ED">
            <w:pPr>
              <w:spacing w:line="1" w:lineRule="auto"/>
              <w:jc w:val="center"/>
            </w:pPr>
          </w:p>
        </w:tc>
        <w:tc>
          <w:tcPr>
            <w:tcW w:w="100" w:type="dxa"/>
            <w:tcMar>
              <w:top w:w="0" w:type="dxa"/>
              <w:left w:w="0" w:type="dxa"/>
              <w:bottom w:w="0" w:type="dxa"/>
              <w:right w:w="0" w:type="dxa"/>
            </w:tcMar>
          </w:tcPr>
          <w:p w:rsidR="006B5BCE" w:rsidRDefault="006B5BCE" w:rsidP="008021ED">
            <w:pPr>
              <w:spacing w:line="1" w:lineRule="auto"/>
              <w:jc w:val="center"/>
            </w:pPr>
          </w:p>
        </w:tc>
        <w:tc>
          <w:tcPr>
            <w:tcW w:w="3286" w:type="dxa"/>
            <w:tcMar>
              <w:top w:w="0" w:type="dxa"/>
              <w:left w:w="0" w:type="dxa"/>
              <w:bottom w:w="0" w:type="dxa"/>
              <w:right w:w="0" w:type="dxa"/>
            </w:tcMar>
          </w:tcPr>
          <w:p w:rsidR="006B5BCE" w:rsidRDefault="006B5BCE" w:rsidP="008021ED">
            <w:pPr>
              <w:spacing w:line="1" w:lineRule="auto"/>
              <w:jc w:val="center"/>
            </w:pPr>
          </w:p>
        </w:tc>
        <w:tc>
          <w:tcPr>
            <w:tcW w:w="56" w:type="dxa"/>
            <w:tcMar>
              <w:top w:w="0" w:type="dxa"/>
              <w:left w:w="0" w:type="dxa"/>
              <w:bottom w:w="0" w:type="dxa"/>
              <w:right w:w="0" w:type="dxa"/>
            </w:tcMar>
          </w:tcPr>
          <w:p w:rsidR="006B5BCE" w:rsidRDefault="006B5BCE" w:rsidP="008021ED">
            <w:pPr>
              <w:spacing w:line="1" w:lineRule="auto"/>
              <w:jc w:val="center"/>
            </w:pPr>
          </w:p>
        </w:tc>
        <w:tc>
          <w:tcPr>
            <w:tcW w:w="56" w:type="dxa"/>
            <w:tcMar>
              <w:top w:w="0" w:type="dxa"/>
              <w:left w:w="0" w:type="dxa"/>
              <w:bottom w:w="0" w:type="dxa"/>
              <w:right w:w="0" w:type="dxa"/>
            </w:tcMar>
          </w:tcPr>
          <w:p w:rsidR="006B5BCE" w:rsidRDefault="006B5BCE" w:rsidP="008021ED">
            <w:pPr>
              <w:spacing w:line="1" w:lineRule="auto"/>
              <w:jc w:val="center"/>
            </w:pPr>
          </w:p>
        </w:tc>
        <w:tc>
          <w:tcPr>
            <w:tcW w:w="2634" w:type="dxa"/>
            <w:tcMar>
              <w:top w:w="0" w:type="dxa"/>
              <w:left w:w="0" w:type="dxa"/>
              <w:bottom w:w="0" w:type="dxa"/>
              <w:right w:w="0" w:type="dxa"/>
            </w:tcMar>
          </w:tcPr>
          <w:p w:rsidR="006B5BCE" w:rsidRDefault="006B5BCE" w:rsidP="008021ED">
            <w:pPr>
              <w:jc w:val="right"/>
              <w:rPr>
                <w:color w:val="000000"/>
                <w:sz w:val="16"/>
                <w:szCs w:val="16"/>
              </w:rPr>
            </w:pPr>
            <w:r>
              <w:rPr>
                <w:color w:val="000000"/>
                <w:sz w:val="16"/>
                <w:szCs w:val="16"/>
              </w:rPr>
              <w:t>Таблица №3</w:t>
            </w:r>
          </w:p>
        </w:tc>
        <w:tc>
          <w:tcPr>
            <w:tcW w:w="238" w:type="dxa"/>
            <w:tcMar>
              <w:top w:w="0" w:type="dxa"/>
              <w:left w:w="0" w:type="dxa"/>
              <w:bottom w:w="0" w:type="dxa"/>
              <w:right w:w="0" w:type="dxa"/>
            </w:tcMar>
          </w:tcPr>
          <w:p w:rsidR="006B5BCE" w:rsidRDefault="006B5BCE" w:rsidP="008021ED">
            <w:pPr>
              <w:spacing w:line="1" w:lineRule="auto"/>
              <w:jc w:val="center"/>
            </w:pPr>
          </w:p>
        </w:tc>
      </w:tr>
      <w:tr w:rsidR="005C259E" w:rsidTr="002C3110">
        <w:tc>
          <w:tcPr>
            <w:tcW w:w="336" w:type="dxa"/>
            <w:tcMar>
              <w:top w:w="0" w:type="dxa"/>
              <w:left w:w="0" w:type="dxa"/>
              <w:bottom w:w="0" w:type="dxa"/>
              <w:right w:w="0" w:type="dxa"/>
            </w:tcMar>
          </w:tcPr>
          <w:p w:rsidR="005C259E" w:rsidRDefault="005C259E" w:rsidP="008021ED">
            <w:pPr>
              <w:spacing w:line="1" w:lineRule="auto"/>
              <w:jc w:val="center"/>
            </w:pPr>
          </w:p>
        </w:tc>
        <w:tc>
          <w:tcPr>
            <w:tcW w:w="3286" w:type="dxa"/>
            <w:tcMar>
              <w:top w:w="0" w:type="dxa"/>
              <w:left w:w="0" w:type="dxa"/>
              <w:bottom w:w="0" w:type="dxa"/>
              <w:right w:w="0" w:type="dxa"/>
            </w:tcMar>
          </w:tcPr>
          <w:p w:rsidR="005C259E" w:rsidRDefault="005C259E" w:rsidP="008021ED">
            <w:pPr>
              <w:spacing w:line="1" w:lineRule="auto"/>
              <w:jc w:val="center"/>
            </w:pPr>
          </w:p>
        </w:tc>
        <w:tc>
          <w:tcPr>
            <w:tcW w:w="28" w:type="dxa"/>
            <w:tcMar>
              <w:top w:w="0" w:type="dxa"/>
              <w:left w:w="0" w:type="dxa"/>
              <w:bottom w:w="0" w:type="dxa"/>
              <w:right w:w="0" w:type="dxa"/>
            </w:tcMar>
          </w:tcPr>
          <w:p w:rsidR="005C259E" w:rsidRDefault="005C259E" w:rsidP="008021ED">
            <w:pPr>
              <w:spacing w:line="1" w:lineRule="auto"/>
              <w:jc w:val="center"/>
            </w:pPr>
          </w:p>
        </w:tc>
        <w:tc>
          <w:tcPr>
            <w:tcW w:w="100" w:type="dxa"/>
            <w:tcMar>
              <w:top w:w="0" w:type="dxa"/>
              <w:left w:w="0" w:type="dxa"/>
              <w:bottom w:w="0" w:type="dxa"/>
              <w:right w:w="0" w:type="dxa"/>
            </w:tcMar>
          </w:tcPr>
          <w:p w:rsidR="005C259E" w:rsidRDefault="005C259E" w:rsidP="008021ED">
            <w:pPr>
              <w:spacing w:line="1" w:lineRule="auto"/>
              <w:jc w:val="center"/>
            </w:pPr>
          </w:p>
        </w:tc>
        <w:tc>
          <w:tcPr>
            <w:tcW w:w="3286" w:type="dxa"/>
            <w:tcMar>
              <w:top w:w="0" w:type="dxa"/>
              <w:left w:w="0" w:type="dxa"/>
              <w:bottom w:w="0" w:type="dxa"/>
              <w:right w:w="0" w:type="dxa"/>
            </w:tcMar>
          </w:tcPr>
          <w:p w:rsidR="005C259E" w:rsidRDefault="005C259E" w:rsidP="008021ED">
            <w:pPr>
              <w:spacing w:line="1" w:lineRule="auto"/>
              <w:jc w:val="center"/>
            </w:pPr>
          </w:p>
        </w:tc>
        <w:tc>
          <w:tcPr>
            <w:tcW w:w="56" w:type="dxa"/>
            <w:tcMar>
              <w:top w:w="0" w:type="dxa"/>
              <w:left w:w="0" w:type="dxa"/>
              <w:bottom w:w="0" w:type="dxa"/>
              <w:right w:w="0" w:type="dxa"/>
            </w:tcMar>
          </w:tcPr>
          <w:p w:rsidR="005C259E" w:rsidRDefault="005C259E" w:rsidP="008021ED">
            <w:pPr>
              <w:spacing w:line="1" w:lineRule="auto"/>
              <w:jc w:val="center"/>
            </w:pPr>
          </w:p>
        </w:tc>
        <w:tc>
          <w:tcPr>
            <w:tcW w:w="56" w:type="dxa"/>
            <w:tcMar>
              <w:top w:w="0" w:type="dxa"/>
              <w:left w:w="0" w:type="dxa"/>
              <w:bottom w:w="0" w:type="dxa"/>
              <w:right w:w="0" w:type="dxa"/>
            </w:tcMar>
          </w:tcPr>
          <w:p w:rsidR="005C259E" w:rsidRDefault="005C259E" w:rsidP="008021ED">
            <w:pPr>
              <w:spacing w:line="1" w:lineRule="auto"/>
              <w:jc w:val="center"/>
            </w:pPr>
          </w:p>
        </w:tc>
        <w:tc>
          <w:tcPr>
            <w:tcW w:w="2634" w:type="dxa"/>
            <w:tcMar>
              <w:top w:w="0" w:type="dxa"/>
              <w:left w:w="0" w:type="dxa"/>
              <w:bottom w:w="0" w:type="dxa"/>
              <w:right w:w="0" w:type="dxa"/>
            </w:tcMar>
          </w:tcPr>
          <w:p w:rsidR="005C259E" w:rsidRDefault="005C259E" w:rsidP="002C3110">
            <w:pPr>
              <w:ind w:right="564"/>
              <w:jc w:val="center"/>
              <w:rPr>
                <w:color w:val="000000"/>
                <w:sz w:val="16"/>
                <w:szCs w:val="16"/>
              </w:rPr>
            </w:pPr>
          </w:p>
        </w:tc>
        <w:tc>
          <w:tcPr>
            <w:tcW w:w="238" w:type="dxa"/>
            <w:tcMar>
              <w:top w:w="0" w:type="dxa"/>
              <w:left w:w="0" w:type="dxa"/>
              <w:bottom w:w="0" w:type="dxa"/>
              <w:right w:w="0" w:type="dxa"/>
            </w:tcMar>
          </w:tcPr>
          <w:p w:rsidR="005C259E" w:rsidRDefault="005C259E" w:rsidP="008021ED">
            <w:pPr>
              <w:spacing w:line="1" w:lineRule="auto"/>
              <w:jc w:val="center"/>
            </w:pPr>
          </w:p>
        </w:tc>
      </w:tr>
      <w:tr w:rsidR="005C259E" w:rsidTr="002C3110">
        <w:tc>
          <w:tcPr>
            <w:tcW w:w="336" w:type="dxa"/>
            <w:tcMar>
              <w:top w:w="0" w:type="dxa"/>
              <w:left w:w="0" w:type="dxa"/>
              <w:bottom w:w="0" w:type="dxa"/>
              <w:right w:w="0" w:type="dxa"/>
            </w:tcMar>
          </w:tcPr>
          <w:p w:rsidR="005C259E" w:rsidRDefault="005C259E" w:rsidP="008021ED">
            <w:pPr>
              <w:spacing w:line="1" w:lineRule="auto"/>
              <w:jc w:val="center"/>
            </w:pPr>
          </w:p>
        </w:tc>
        <w:tc>
          <w:tcPr>
            <w:tcW w:w="9446" w:type="dxa"/>
            <w:gridSpan w:val="7"/>
            <w:tcMar>
              <w:top w:w="0" w:type="dxa"/>
              <w:left w:w="0" w:type="dxa"/>
              <w:bottom w:w="0" w:type="dxa"/>
              <w:right w:w="0" w:type="dxa"/>
            </w:tcMar>
          </w:tcPr>
          <w:p w:rsidR="005C259E" w:rsidRDefault="005C259E" w:rsidP="008021ED">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238" w:type="dxa"/>
            <w:tcMar>
              <w:top w:w="0" w:type="dxa"/>
              <w:left w:w="0" w:type="dxa"/>
              <w:bottom w:w="0" w:type="dxa"/>
              <w:right w:w="0" w:type="dxa"/>
            </w:tcMar>
          </w:tcPr>
          <w:p w:rsidR="005C259E" w:rsidRDefault="005C259E" w:rsidP="008021ED">
            <w:pPr>
              <w:spacing w:line="1" w:lineRule="auto"/>
              <w:jc w:val="center"/>
            </w:pPr>
          </w:p>
        </w:tc>
      </w:tr>
      <w:tr w:rsidR="005C259E" w:rsidTr="002C3110">
        <w:tc>
          <w:tcPr>
            <w:tcW w:w="336" w:type="dxa"/>
            <w:tcMar>
              <w:top w:w="0" w:type="dxa"/>
              <w:left w:w="0" w:type="dxa"/>
              <w:bottom w:w="0" w:type="dxa"/>
              <w:right w:w="0" w:type="dxa"/>
            </w:tcMar>
          </w:tcPr>
          <w:p w:rsidR="005C259E" w:rsidRDefault="005C259E" w:rsidP="008021ED">
            <w:pPr>
              <w:jc w:val="center"/>
              <w:rPr>
                <w:color w:val="000000"/>
                <w:sz w:val="16"/>
                <w:szCs w:val="16"/>
              </w:rPr>
            </w:pPr>
            <w:r>
              <w:rPr>
                <w:color w:val="000000"/>
                <w:sz w:val="16"/>
                <w:szCs w:val="16"/>
              </w:rPr>
              <w:t xml:space="preserve"> </w:t>
            </w:r>
          </w:p>
        </w:tc>
        <w:tc>
          <w:tcPr>
            <w:tcW w:w="3286" w:type="dxa"/>
            <w:tcMar>
              <w:top w:w="0" w:type="dxa"/>
              <w:left w:w="0" w:type="dxa"/>
              <w:bottom w:w="0" w:type="dxa"/>
              <w:right w:w="0" w:type="dxa"/>
            </w:tcMar>
          </w:tcPr>
          <w:p w:rsidR="005C259E" w:rsidRDefault="005C259E" w:rsidP="008021ED">
            <w:pPr>
              <w:spacing w:line="1" w:lineRule="auto"/>
              <w:jc w:val="center"/>
            </w:pPr>
          </w:p>
        </w:tc>
        <w:tc>
          <w:tcPr>
            <w:tcW w:w="28" w:type="dxa"/>
            <w:tcMar>
              <w:top w:w="0" w:type="dxa"/>
              <w:left w:w="0" w:type="dxa"/>
              <w:bottom w:w="0" w:type="dxa"/>
              <w:right w:w="0" w:type="dxa"/>
            </w:tcMar>
          </w:tcPr>
          <w:p w:rsidR="005C259E" w:rsidRDefault="005C259E" w:rsidP="008021ED">
            <w:pPr>
              <w:spacing w:line="1" w:lineRule="auto"/>
              <w:jc w:val="center"/>
            </w:pPr>
          </w:p>
        </w:tc>
        <w:tc>
          <w:tcPr>
            <w:tcW w:w="100" w:type="dxa"/>
            <w:tcMar>
              <w:top w:w="0" w:type="dxa"/>
              <w:left w:w="0" w:type="dxa"/>
              <w:bottom w:w="0" w:type="dxa"/>
              <w:right w:w="0" w:type="dxa"/>
            </w:tcMar>
          </w:tcPr>
          <w:p w:rsidR="005C259E" w:rsidRDefault="005C259E" w:rsidP="008021ED">
            <w:pPr>
              <w:spacing w:line="1" w:lineRule="auto"/>
              <w:jc w:val="center"/>
            </w:pPr>
          </w:p>
        </w:tc>
        <w:tc>
          <w:tcPr>
            <w:tcW w:w="3286" w:type="dxa"/>
            <w:tcMar>
              <w:top w:w="0" w:type="dxa"/>
              <w:left w:w="0" w:type="dxa"/>
              <w:bottom w:w="0" w:type="dxa"/>
              <w:right w:w="0" w:type="dxa"/>
            </w:tcMar>
          </w:tcPr>
          <w:p w:rsidR="005C259E" w:rsidRDefault="005C259E" w:rsidP="008021ED">
            <w:pPr>
              <w:spacing w:line="1" w:lineRule="auto"/>
              <w:jc w:val="center"/>
            </w:pPr>
          </w:p>
        </w:tc>
        <w:tc>
          <w:tcPr>
            <w:tcW w:w="56" w:type="dxa"/>
            <w:tcMar>
              <w:top w:w="0" w:type="dxa"/>
              <w:left w:w="0" w:type="dxa"/>
              <w:bottom w:w="0" w:type="dxa"/>
              <w:right w:w="0" w:type="dxa"/>
            </w:tcMar>
          </w:tcPr>
          <w:p w:rsidR="005C259E" w:rsidRDefault="005C259E" w:rsidP="008021ED">
            <w:pPr>
              <w:spacing w:line="1" w:lineRule="auto"/>
              <w:jc w:val="center"/>
            </w:pPr>
          </w:p>
        </w:tc>
        <w:tc>
          <w:tcPr>
            <w:tcW w:w="56" w:type="dxa"/>
            <w:tcMar>
              <w:top w:w="0" w:type="dxa"/>
              <w:left w:w="0" w:type="dxa"/>
              <w:bottom w:w="0" w:type="dxa"/>
              <w:right w:w="0" w:type="dxa"/>
            </w:tcMar>
          </w:tcPr>
          <w:p w:rsidR="005C259E" w:rsidRDefault="005C259E" w:rsidP="008021ED">
            <w:pPr>
              <w:spacing w:line="1" w:lineRule="auto"/>
              <w:jc w:val="center"/>
            </w:pPr>
          </w:p>
        </w:tc>
        <w:tc>
          <w:tcPr>
            <w:tcW w:w="2634" w:type="dxa"/>
            <w:tcMar>
              <w:top w:w="0" w:type="dxa"/>
              <w:left w:w="0" w:type="dxa"/>
              <w:bottom w:w="0" w:type="dxa"/>
              <w:right w:w="0" w:type="dxa"/>
            </w:tcMar>
          </w:tcPr>
          <w:p w:rsidR="005C259E" w:rsidRDefault="005C259E" w:rsidP="008021ED">
            <w:pPr>
              <w:spacing w:line="1" w:lineRule="auto"/>
              <w:jc w:val="center"/>
            </w:pPr>
          </w:p>
        </w:tc>
        <w:tc>
          <w:tcPr>
            <w:tcW w:w="238" w:type="dxa"/>
            <w:tcMar>
              <w:top w:w="0" w:type="dxa"/>
              <w:left w:w="0" w:type="dxa"/>
              <w:bottom w:w="0" w:type="dxa"/>
              <w:right w:w="0" w:type="dxa"/>
            </w:tcMar>
          </w:tcPr>
          <w:p w:rsidR="005C259E" w:rsidRDefault="005C259E" w:rsidP="008021ED">
            <w:pPr>
              <w:spacing w:line="1" w:lineRule="auto"/>
              <w:jc w:val="center"/>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jc w:val="center"/>
              <w:rPr>
                <w:color w:val="000000"/>
                <w:sz w:val="16"/>
                <w:szCs w:val="16"/>
              </w:rPr>
            </w:pPr>
            <w:r>
              <w:rPr>
                <w:color w:val="000000"/>
                <w:sz w:val="16"/>
                <w:szCs w:val="16"/>
              </w:rPr>
              <w:t>Содержание статьи закона (решения) о бюджете</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jc w:val="center"/>
              <w:rPr>
                <w:color w:val="000000"/>
                <w:sz w:val="16"/>
                <w:szCs w:val="16"/>
              </w:rPr>
            </w:pPr>
            <w:r>
              <w:rPr>
                <w:color w:val="000000"/>
                <w:sz w:val="16"/>
                <w:szCs w:val="16"/>
              </w:rPr>
              <w:t>Причины неисполнения</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jc w:val="center"/>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jc w:val="center"/>
              <w:rPr>
                <w:color w:val="000000"/>
                <w:sz w:val="16"/>
                <w:szCs w:val="16"/>
              </w:rPr>
            </w:pPr>
            <w:r>
              <w:rPr>
                <w:color w:val="000000"/>
                <w:sz w:val="16"/>
                <w:szCs w:val="16"/>
              </w:rPr>
              <w:t>1</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jc w:val="center"/>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jc w:val="center"/>
              <w:rPr>
                <w:color w:val="000000"/>
                <w:sz w:val="16"/>
                <w:szCs w:val="16"/>
              </w:rPr>
            </w:pPr>
            <w:r>
              <w:rPr>
                <w:color w:val="000000"/>
                <w:sz w:val="16"/>
                <w:szCs w:val="16"/>
              </w:rPr>
              <w:t>3</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jc w:val="center"/>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0600353030 - 74 529 614,50.Ежемесячное денежное  вознаграждение за классное руководство пед.работникам  мун.образовательных организаций г.Оренбурга за сентябрь-декабрь 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на выплату вознаграждения за классное руководство согласно фактического числа классов и классных руководителей</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Правительства Оренбургской области  от 19 января 2007 года N 11-п «О порядке обращения и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(изменениями и дополнениями),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0600680190 – 37 005 636,63 руб. Компенсация части родительской платы начислена и выплачена за декабрь 2019г., январь-ноябрь 2020 г. на 35 500 детей. Оплачены услуги банка по ведению счета получателей компенсации 563 395,73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Заявительный характер выплаты пособий и компенсаций</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0600180260 - 14 070 109,00 руб.  Заработная плата, начисления на выплаты по оплате труда за обучение детей-инвалидов в дошкольных образовательных организациях.МДОАУ №56, МДОАУ №171 - степ-платформа.Компенсация затрат на обучение ребенка-инвалида на дому.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фактическое число детей-инвалидов, на которые предоставляется субсидия  меньше, чем планировалось на 2020 год</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0600180640 -11 702 625,00 руб.Финансовое обеспечение частных дошкольных образовательных орг.- январь-декабрь 2020г. в сумме: ИП Кажаева Наталья Владимировна - 4 719  114,00 руб., НДОУ "Частный детский сад "КАРАПУЗЫ" - 2 451 924,00 руб., ИП Шмакова Ольга Олеговна - 72 780,00 руб. ЧОУ "Средняя общеобразовательная школа "ОР-АВНЕР" - 1 265 148,00 руб., ЧОУ "Центр образования на Марсовом поле"-2 275 587,00 руб. ЧДОУ "Мери Поппинс"- 918 072,00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фактическое число детей в частных детских садах, на которые предоставляется субсидия  меньше, чем планировалось численность на 2020 год</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0600180981 - 1 503 290 400,00 руб.Госстандарт дошкол.обр. -заработная плата, начисления на выплаты по оплате труда.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06001D0030 - 33 800 601.00 руб. Налог на имущество за 4 кв. 2019г., 1 кв.2020г.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w:t>
            </w:r>
            <w:r>
              <w:rPr>
                <w:color w:val="000000"/>
                <w:sz w:val="16"/>
                <w:szCs w:val="16"/>
              </w:rPr>
              <w:lastRenderedPageBreak/>
              <w:t>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06001D0031 - 91 500 000,00 руб. Заработная плата, начисления на заработную плату за счет дотации на повышение оплаты труда работников бюджетной сферы до уровня МРОТ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06001D006Х -06003D006Х -финансирование социально-значимых мероприятий по избирательным округам №№ 9,10,11,12,13,14)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постановления администрации города Оренбурга от 23.06.2020 № 919-п, экономия, сложившаяся по результатам проведения конкурсных процедур</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0600380270 - 19 908 657,67 руб. Исполнение за период:  январь-декабрь 2020г.  в сумме:  ЧОУ "СОШ "ОР-АВНЕР" в сумме - 3 737 505,34 руб. ЧОУ СОШ "Оренбургская Епархиальная Православная гимназия имени святого праведного Иоанна Кронштадского" - 11 583 384,33 руб. ЧОУ "Центр образования на Марсовом поле" - 4 587 768,00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фактическое число детей в частных школах, на которые предоставляется субсидия  меньше, чем планировалась численность на 2020 год</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0600380982 - 2 074 412 200,00 руб. Госстандарт в школах: заработная плата, начисления на заработную плату, улуги связи, услуги доступа к сети Интернет.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06003D0030 - 73 224 563,04 руб. Налог на имущество за 4 кв. 2019г., 1 кв.- 3 кв. 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06003D0031 - 68 500 000,00 руб. Заработная плата, начисления на заработную плату за счет дотации на повышение оплаты труда работников бюджетной сферы до уровня МРОТ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06003D0032 - 100 000 000,00 руб. Заработная плата  педагогических работников муниципальных учреждений дополнительного образованияза за счет дотации на обеспечение повышения оплаты труда педагогических работников муниципальных учреждений дополнительного образования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06003D006V - 6 042 300,00 руб. Рециркуляторы,облучатель-рециркулятор,бесконтактный термометр,светофон.</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06003L2550 - 44 852 421.87 руб.МОАУ "Лицей № 7" - за капитальный ремонт здания(ремонт кровли и парапетов).За ремонт спортзала и организаторской.Замена оборудования ИТП.Замена оконных блоков - МОАУ СОШ №№ 71,10,64,23,84,54,31,79, МОАУ ООШ №№ 14,90.</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Экономия, сложившаяся по результатам проведения конкурсных процедур</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ЗАКОН  ОРЕНБУРГСКОЙ ОБЛАСТИ  от 20 декабря 2019 года N 2010/527-VI-ОЗ   Об областном бюджете на 2020 год и на плановый </w:t>
            </w:r>
            <w:r>
              <w:rPr>
                <w:color w:val="000000"/>
                <w:sz w:val="16"/>
                <w:szCs w:val="16"/>
              </w:rPr>
              <w:lastRenderedPageBreak/>
              <w:t>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Исполнено по целевой статье 06003L3040 - 97 466 069,35 руб. Организация  бесплатного горячего питания обучающихся, получающих </w:t>
            </w:r>
            <w:r>
              <w:rPr>
                <w:color w:val="000000"/>
                <w:sz w:val="16"/>
                <w:szCs w:val="16"/>
              </w:rPr>
              <w:lastRenderedPageBreak/>
              <w:t>начальное общее образование в муниципальных образовательных организациях за сентябрь-декабрь 2020г.- МОАУ "СОШ №83". Субсидии  на частичное возмещение затрат в связи с оказанием услуг по организации питания обуч. в нач.клас в мун общеобр.орг г.Оренбурга.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экономия по расходам, предначначенным на питание обучающихся согласно фактической </w:t>
            </w:r>
            <w:r>
              <w:rPr>
                <w:color w:val="000000"/>
                <w:sz w:val="16"/>
                <w:szCs w:val="16"/>
              </w:rPr>
              <w:lastRenderedPageBreak/>
              <w:t>численности обучающихся и фактическому числу дней посещения</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06003S1370 -11 511 640,00 руб.  С сентябрь 2020г.на частичн.возмещ.затрат на оказ.услуг по предоставл.питан.обучающ.5-11кл.в муниц.общеобр.орг-циях.МОАУ "СОШ № 83"-за поставку продуктов питания за декабрь 2019, январь-март 2020 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экономия по расходам, предначначенным на питание обучающихся согласно фактической численности обучающихся и фактическому числу дней посещения</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06007D0030 - 123,00. Налог на имущество за 4 кв. 2019г., 1 кв.-3кв. 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060Е1S0890 - 8 389 858,58 руб. МОАУ "СОШ №79"- замена оконных блоков, капитальный ремонт входной группы.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Экономия, сложившаяся по результатам проведения конкурсных процедур</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060Е2S1040 - 2 018 893,00 руб. - МОАУ СОШ № 80 - проведение кап.ремонта в спортивных залах, ремонт кровли спортзала .</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уменьшения суммы по актам выполненных работ</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060П8S1050 - 1 176 500.00 руб. МОАУ "СОШ № 56 - ремонт санузла "М" и коридора на 1-м этаже, табличка, комплект радиовызова, наклейка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Закон Оренбургской области от 26 ноября 2007 г. N 1731/357-IV-ОЗ ""О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 (принят Законодательным Собранием Оренбургской области 14 ноября 2007 г.).</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0600680954 -12 308 000,00 руб. Отдел опеки и попечительства Управления образования : заработная плата, начисления на оплату труда за январь-декабрь 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ЗАКОН  ОРЕНБУРГСКОЙ ОБЛАСТИ  от 20 декабря 2019 года N 2010/527-VI-ОЗ   Об областном бюджете на 2020 год и на плановый период 2021 и 2022 годов, Постановление Правительства Оренбургской области от 2 апреля 2013 г. N 255-п  «О порядке осуществления и финансового обеспечения отдыха и оздоровления детей в Оренбургской области» (в ред. от 31.03.2017 г.) Закон Оренбургской области от 18 декабря 2009 г. N 3272/752-IV-ОЗ «О наделении органов местного самоуправления Оренбургской области государственными полномочиями </w:t>
            </w:r>
            <w:r>
              <w:rPr>
                <w:color w:val="000000"/>
                <w:sz w:val="16"/>
                <w:szCs w:val="16"/>
              </w:rPr>
              <w:lastRenderedPageBreak/>
              <w:t>Оренбургской области по финансовому обеспечению отдыха детей в каникулярное время» (в ред. от 11.09.2018 г.) Постановление администрации города Оренбурга от 27 июля 2017 г. N 3119-п «О порядке осуществления и финансового обеспечения отдыха детей и их оздоровления в городе Оренбурге» (в ред. от 25.12.2018 г.)</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0600580530 - 13 380 242,01 руб. Заработная плата, начисления на оплату труда за 1,2,3 потоки в загородных лагерях 2020г. Компенсация родителям за самост приобрет путевки в лагерь по заявлению. МАУДО "ЦДТ" Промышл.района- оплата за ковры. МАУДО "МЦДОД"- приобретение посуды и канцтоваров.МАУДО "ЦРТДиЮ"- оплата за дезсредства и хозтовары.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Правительства Оренбургской области от 22.01.2015г. № 44-п "О порядке предоставления и расходования субвенций, предусмотренных в областном бюджете бюджетам городских округов и муниципальных районов на осуществление переданных полномочий по содержанию детей в замещающих семьях, и признании утратившими силу некоторых нормативных правовых актов Оренбургской области ", закон Оренбургской области от 08.07.1997г № 104/26-ОЗ""Об оплате труда приемных родителей и льготах, предоставляемых приемной семье в Оренбургской области""(с изменениями и дополнениями), Постановление правительства Оренбургской области от 18.06.2007 № 208-п ""Об утверждении порядка выплаты денежных средств на содержание ребенка(детей) в приемной семье"" (с изменениями и дополнениями), Закон Оренбургской области от 09.11.2004 года № 1533/259-III-ОЗ ""О порядке и размерах выплат денежных средств опекунам (попечителям) на содержание ребенка"" (с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0600652600 - 2 590 336,41 руб. Пособия  на 113 дет. за февраль-декабрь 2020г. Выплаты производятся согласно предоставленным документам (Распоряжение о назначении выплат).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Заявительный характер выплаты пособий и компенсаций</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Правительства Оренбургской области от 22.01.2015г. № 44-п "О порядке предоставления и расходования субвенций, предусмотренных в областном бюджете бюджетам городских округов и муниципальных районов на осуществление переданных полномочий по содержанию детей в замещающих семьях, и признании утратившими силу некоторых нормативных правовых актов Оренбургской области ",закон Оренбургской области от 08.07.1997г № 104/26-ОЗ""Об оплате труда приемных родителей и льготах, предоставляемых приемной семье в Оренбургской области""(с изменениями и дополнениями), Постановление правительства Оренбургской области от 18.06.2007 № 208-п ""Об утверждении порядка выплаты денежных средств на содержание ребенка(детей) в приемной семье"" (с изменениями и дополнениями), Закон Оренбургской области от 09.11.2004 года № 1533/259-III-ОЗ ""О порядке и размерах выплат денежных средств опекунам (попечителям) на содержание ребенка"" (с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0600688110 - 66 962 441,37 руб. Опекунское пособие за январь-декабрь  2020 г. на 837 дет. Пособие предоставлено 696 опекунам (попечителям). Сумма пособия в месяц на одного ребенка составляет 6416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Заявительный характер выплаты пособий и компенсаций</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06005D006V - 2 037 000,00 руб. МАУДО ЦДТ Промышл.района,МАУДО СДЮТЭ,МАУДО ЦДТ г. Оренбурга,МАУДО ЦДТ г. Оренбурга,МАУДО "ЦРТДиЮ",МАУДО "ДТДиМ"- термометр бесконтактный, светофон, дозатор локтевой,поставка антисептических средств,средств индивидуальной защиты,поставка дезинф. и медицинского оборудования,поставка одноразовых стаканов.МАУДО "ЦРТДиЮ"- оказание мед.услуг.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Исполнен0 по целевой статье 060Е250970 - 519 373,00 руб. МОАУ СОШ № 80 - ремонт спортивного зала.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уменьшения суммы по актам выполненных работ</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06003S0170 -44 133 848.00 руб.Частичное финансовое обеспечение (возмещение) затрат,связаных с предостоставлением питания учащимся в муниципальных общеобразовательных организациях г.Оренбурга за декабрь 2019г, январь-март  2020г. За поставку продуктового набора по договорам школам,гимназиям и лицеям города Оренбурга.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ЗАКОН  ОРЕНБУРГСКОЙ ОБЛАСТИ  от 20 декабря 2019 года N 2010/527-VI-ОЗ   Об областном бюджете на 2020 год и на плановый период 2021 и 2022 годов,Постановление Правительства Оренбургской области от 22.01.2015г. № 44-п "О порядке предоставления и расходования субвенций, предусмотренных в областном бюджете бюджетам городских округов и муниципальных районов на осуществление переданных полномочий по содержанию детей в замещающих семьях, и признании утратившими силу некоторых нормативных правовых актов Оренбургской области ", закон Оренбургской области от 08.07.1997г № 104/26-ОЗ""Об оплате труда приемных родителей и льготах, предоставляемых приемной семье в Оренбургской области""(с изменениями и дополнениями), Постановление правительства Оренбургской области от 18.06.2007 № 208-п ""Об утверждении порядка выплаты денежных средств на содержание ребенка(детей) в приемной семье"" (с изменениями и дополнениями), Закон Оренбургской области от 09.11.2004 года № 1533/259-III-ОЗ ""О порядке и размерах выплат денежных средств опекунам (попечителям) на содержание ребенка"" (с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0600688120 - 16 009 696,92 руб. Выплачено пособие на ребенка 6416 руб.в месяц (83реб.). Оплата труда приемных родителей по 14795,90 руб. в месяц на 1 семью (43 семьи). Доплата ребенку инвалиду по 739,45  в мес.(14 детей.)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Заявительный характер выплаты пособий и компенсаций</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Постановление Администрации города Оренбурга от 07.09.2020 № 1390-п "о выделении бюджетных ассигнований резервного фонда Администрации города Оренбурга", Постановление Администрации города Оренбурга от 21.08.2020 № 1259-п "о внесении изменений в постановление Администрации города Оренбурга от 20.07.2020 № 1064-п"</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7760000020 - 17 534 508,80 руб. "Антисептик,маски,мыло,дезсредство, исследование иммуноглобулинов , взятие крови,светофон, дозатор локтевой, поставка дезинф. и медицинского оборудования,рециркуляторы,термометры бесконтактные,облучатели-рециркуляторы.Дезинфекция (сан.обработка) помещений.Оплата за заключительную дезинфекцию. "</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7720092040 - 2 019 124,45 руб. Исполнение судебных актов и мировых соглашений, иные выплаты по обязательствам муниципального образования "город Оренбург"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предусмотренных на уплату штрафа по решению суда согласно фактически принятого решения суда</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0600373921 - 618 324,19 руб. Компенсационных выплат на горячее питание детей лиц, которые награждены медалью "Материнство", муниципальным знаком медаль "Материнство" за ноябрь-декабрь 2019г.,  за январь-май ,сентябрь-октябрь 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Решение Оренбургского городского Совета от 24.12.2019 №820 "О бюджете города Оренбурга на 2020 год и на плановый период 2021 и 2022 годов", Постановление администрации города Оренбурга от 21.11.2014г № 2806-п ""Об утверждении </w:t>
            </w:r>
            <w:r>
              <w:rPr>
                <w:color w:val="000000"/>
                <w:sz w:val="16"/>
                <w:szCs w:val="16"/>
              </w:rPr>
              <w:lastRenderedPageBreak/>
              <w:t>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0600373922 - 38 342 908,10 руб. Оплата за организацию питания обучающихся в муниципальных общеобразовательных организациях за октябрь-декабрь  2019г.,  за январь-май 2020г.,сентябрь-декабрь 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расходов, предназначенных на организацию питания в связи с фактической численностью обучающихся</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0600573940 - 20 929 598,69 руб. Детские оздоровительные лагеря: заработная плата, начисления на заработную плату, коммунальные услуги за декабрь 2019г., за  январь-декабрь 2020г.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постновления администрации города Оренбурга от 23.06.2020 № 919-п</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0600573950 - 7 648 305,00 руб.МБУ "Импульс - центр": заработная плата, начисления на заработную плату,коммунальные услуги.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r>
              <w:rPr>
                <w:color w:val="000000"/>
                <w:sz w:val="16"/>
                <w:szCs w:val="16"/>
              </w:rPr>
              <w:tab/>
              <w:t>"Федеральный закон от 02.03.2007г. № 25-ФЗ ""О муниципальной службе в РФ"", Закон Оренбургской области от 10.10.2007 N 1611/339-IV-ОЗ ""О муниципальной службе в Оренбургской области"" (принят постановлением Законодательного Собрания Оренбургской области от 27.09.2007 N 1611)  Решение Оренбургского Городского Совета от 28.06.2011г. № 191 ""Об утверждении Положения об управлении образования администрации города Оренбурга"</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0600611060 - 39 013 242,20 руб. Содержание аппарата Управления образования: заработная плата, начисления на заработную плату,  услуги охраны, коммунальные услуги, услуги по обслуживанию имущества,  услуги связи и доступа в Интернет, оплата за ТМЦ.</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постновления администрации города Оренбурга от 23.06.2020 № 919-п</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 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r>
              <w:rPr>
                <w:color w:val="000000"/>
                <w:sz w:val="16"/>
                <w:szCs w:val="16"/>
              </w:rPr>
              <w:tab/>
              <w:t>Постановление администрации города Оренбурга об утверждении муниципальной программы "Энергосбережение и повышение энергетической эффективности в городе Оренбурге» на 2016-2020гг»</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0900296703 - 9 859 182,52 руб.ТО и ремонт приборов учета теп.энергии за декабрь 2019г., 1-4 квартал 2020г. Метрологическая поверка прибора учета тепл.энергии.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постновления администрации города Оренбурга от 23.06.2020 № 919-п</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годов",Постановление Администрации города Оренбурга от 07.11.2016г № 3391-п "Об утверждении муниципальной программы "Профилактика наркомании, ВИЧ-инфекции, алкоголизма, табакокурения на территории города Оренбурга на 2017-2021гг";,Постановление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1500470104 - 299 969,04 руб.Диагностические тесты для выявления наркотиков.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экономия в результате торгов на оказание услуги</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Решение Оренбургского городского Совета от 24.12.2019 №820 "О бюджете города Оренбурга на 2020 год и на плановый период 2021 и 2022 годов",Постановление администрации города Оренбурга от 21.11.2014г № 2806-п ""Об утверждении муниципальной программы ""Доступное </w:t>
            </w:r>
            <w:r>
              <w:rPr>
                <w:color w:val="000000"/>
                <w:sz w:val="16"/>
                <w:szCs w:val="16"/>
              </w:rPr>
              <w:lastRenderedPageBreak/>
              <w:t>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Исполнено по целевой статье 0600173910 -1 085 376 418,58 руб., Заработная плата, начисления на заработную плату воспитателей, услуги связи, коммунальные услуги, услуги по обслуживанию имущества, ремонт технологического оборудования, оплата за </w:t>
            </w:r>
            <w:r>
              <w:rPr>
                <w:color w:val="000000"/>
                <w:sz w:val="16"/>
                <w:szCs w:val="16"/>
              </w:rPr>
              <w:lastRenderedPageBreak/>
              <w:t>осуществление услуг общественного питания, автотранспортные услуги.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остаток средств, за счет закрытия ЛБО по результатам торгов на 1,1 млн.руб.; неосвоение средств в связи с п. 4 постановления Правительства Оренбургской области от 02.06.2020 № 485 пп "Об особенностях исполнения областного бюджета в </w:t>
            </w:r>
            <w:r>
              <w:rPr>
                <w:color w:val="000000"/>
                <w:sz w:val="16"/>
                <w:szCs w:val="16"/>
              </w:rPr>
              <w:lastRenderedPageBreak/>
              <w:t>2020 году" и постновления администрации города Оренбурга от 23.06.2020 № 919-п</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0600373920 - 726 732 491,07 руб.Школы города: заработная плата, начисления на заработную плату, коммунальные услуги, ремонт и техническое обслуживание оборудования, вывоз ТБО, аварийное обслуживание, уплата госпошлины, оплата за бензин .</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закрытия ЛБО по результатам торгов на 4,3 млн.руб.; неосвоение средств в связи с п. 4 постановления Правительства Оренбургской области от 02.06.2020 № 485 пп "Об особенностях исполнения областного бюджета в 2020 году" и постновления администрации города Оренбурга от 23.06.2020 № 919-п</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0600373930 - 660 132 124,93 руб.Учреждения дополнительного образования детей: заработная плата, начисления на заработную плату  услуги связи, коммунальные услуги, услуги по содержанию имущества, за услуги охраны, оплата за медицинский осмотр,  повышение квалификации, оплата ГСМ, оплата за ТМЦ,  оргвзносы.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постновления администрации города Оренбурга от 23.06.2020 № 919-п</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0600692130 - 343 026,17 руб.Поставка букетов из живых цветов за февраль 2020г.,Оформление воздушными шарами. Колонки,ежедневники,открытки,вкладыши в открытки, фоторамки, флэш-карты, набор настольный, часы настенные, фотобумага. Поставка букетов из живых цветов.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сокращение праздничных мероприятий в связи с борьбой с КОВИД</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57004047104 - 7 763 464,14 руб. Услуги охраны объекта, оборуд.КТС за декабрь 2019г.,январь-декабрь 2020г. За оборудование для сигнализации.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экономия средств за счет снижения тарифа за единицу услуги в связи с дефицитом бюджета</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Решение Оренбургского городского Совета от 24.12.2019 №820 "О бюджете города Оренбурга на 2020 год и на плановый период 2021 и 2022 годов",Постановление администрации города Оренбурга от 21.11.2014г № 2806-п ""Об утверждении муниципальной программы ""Доступное образование в городе Оренбурге"" на 2015-2021гг""(с изменениями и дополнениями), Постановление администрации города Оренбурга от 21.12.2011г. № 7451-п "О создании муниципального казенного учреждения    "Управление по обеспечению финансово-хозяйственной деятельности образовательных учреждений"</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100"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3286"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Исполнено по целевой статье 0600773960 - 110 788 330,72 руб. МКУ "Управление по ОФХДОУ": заработная плата, начисления на заработную плату, коммунальные услуги, услуги по содержанию имущества, услуги охраны, приобретение ГСМ, оплата за ТМЦ.</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C259E" w:rsidRDefault="005C259E" w:rsidP="008021ED">
            <w:pPr>
              <w:spacing w:line="1" w:lineRule="auto"/>
            </w:pPr>
          </w:p>
        </w:tc>
        <w:tc>
          <w:tcPr>
            <w:tcW w:w="2634" w:type="dxa"/>
            <w:tcBorders>
              <w:top w:val="single" w:sz="6" w:space="0" w:color="000000"/>
              <w:bottom w:val="single" w:sz="6" w:space="0" w:color="000000"/>
            </w:tcBorders>
            <w:tcMar>
              <w:top w:w="0" w:type="dxa"/>
              <w:left w:w="0" w:type="dxa"/>
              <w:bottom w:w="0" w:type="dxa"/>
              <w:right w:w="0" w:type="dxa"/>
            </w:tcMar>
          </w:tcPr>
          <w:p w:rsidR="005C259E" w:rsidRDefault="005C259E" w:rsidP="008021ED">
            <w:pPr>
              <w:rPr>
                <w:color w:val="000000"/>
                <w:sz w:val="16"/>
                <w:szCs w:val="16"/>
              </w:rPr>
            </w:pPr>
            <w:r>
              <w:rPr>
                <w:color w:val="000000"/>
                <w:sz w:val="16"/>
                <w:szCs w:val="16"/>
              </w:rPr>
              <w:t>остаток средств за счет реализации  п. 4 постановления Правительства Оренбургской области от 02.06.2020 № 485 пп "Об особенностях исполнения областного бюджета в 2020 году" и постновления администрации города Оренбурга от 23.06.2020 № 919-п</w:t>
            </w:r>
          </w:p>
        </w:tc>
        <w:tc>
          <w:tcPr>
            <w:tcW w:w="238" w:type="dxa"/>
            <w:tcBorders>
              <w:top w:val="single" w:sz="6" w:space="0" w:color="000000"/>
              <w:bottom w:val="single" w:sz="6" w:space="0" w:color="000000"/>
              <w:right w:val="single" w:sz="6" w:space="0" w:color="000000"/>
            </w:tcBorders>
            <w:tcMar>
              <w:top w:w="0" w:type="dxa"/>
              <w:left w:w="0" w:type="dxa"/>
              <w:bottom w:w="0" w:type="dxa"/>
              <w:right w:w="0" w:type="dxa"/>
            </w:tcMar>
          </w:tcPr>
          <w:p w:rsidR="005C259E" w:rsidRDefault="005C259E" w:rsidP="008021ED">
            <w:pPr>
              <w:spacing w:line="1" w:lineRule="auto"/>
            </w:pPr>
          </w:p>
        </w:tc>
      </w:tr>
      <w:tr w:rsidR="005C259E" w:rsidTr="002C3110">
        <w:tc>
          <w:tcPr>
            <w:tcW w:w="336" w:type="dxa"/>
            <w:tcMar>
              <w:top w:w="0" w:type="dxa"/>
              <w:left w:w="0" w:type="dxa"/>
              <w:bottom w:w="0" w:type="dxa"/>
              <w:right w:w="0" w:type="dxa"/>
            </w:tcMar>
          </w:tcPr>
          <w:p w:rsidR="005C259E" w:rsidRDefault="005C259E" w:rsidP="008021ED">
            <w:pPr>
              <w:rPr>
                <w:color w:val="000000"/>
                <w:sz w:val="16"/>
                <w:szCs w:val="16"/>
              </w:rPr>
            </w:pPr>
            <w:r>
              <w:rPr>
                <w:color w:val="000000"/>
                <w:sz w:val="16"/>
                <w:szCs w:val="16"/>
              </w:rPr>
              <w:t xml:space="preserve"> </w:t>
            </w:r>
          </w:p>
        </w:tc>
        <w:tc>
          <w:tcPr>
            <w:tcW w:w="3286" w:type="dxa"/>
            <w:tcMar>
              <w:top w:w="0" w:type="dxa"/>
              <w:left w:w="0" w:type="dxa"/>
              <w:bottom w:w="0" w:type="dxa"/>
              <w:right w:w="0" w:type="dxa"/>
            </w:tcMar>
          </w:tcPr>
          <w:p w:rsidR="005C259E" w:rsidRDefault="005C259E" w:rsidP="008021ED">
            <w:pPr>
              <w:spacing w:line="1" w:lineRule="auto"/>
            </w:pPr>
          </w:p>
        </w:tc>
        <w:tc>
          <w:tcPr>
            <w:tcW w:w="28" w:type="dxa"/>
            <w:tcMar>
              <w:top w:w="0" w:type="dxa"/>
              <w:left w:w="0" w:type="dxa"/>
              <w:bottom w:w="0" w:type="dxa"/>
              <w:right w:w="0" w:type="dxa"/>
            </w:tcMar>
          </w:tcPr>
          <w:p w:rsidR="005C259E" w:rsidRDefault="005C259E" w:rsidP="008021ED">
            <w:pPr>
              <w:spacing w:line="1" w:lineRule="auto"/>
            </w:pPr>
          </w:p>
        </w:tc>
        <w:tc>
          <w:tcPr>
            <w:tcW w:w="100" w:type="dxa"/>
            <w:tcMar>
              <w:top w:w="0" w:type="dxa"/>
              <w:left w:w="0" w:type="dxa"/>
              <w:bottom w:w="0" w:type="dxa"/>
              <w:right w:w="0" w:type="dxa"/>
            </w:tcMar>
          </w:tcPr>
          <w:p w:rsidR="005C259E" w:rsidRDefault="005C259E" w:rsidP="008021ED">
            <w:pPr>
              <w:spacing w:line="1" w:lineRule="auto"/>
            </w:pPr>
          </w:p>
        </w:tc>
        <w:tc>
          <w:tcPr>
            <w:tcW w:w="3286" w:type="dxa"/>
            <w:tcMar>
              <w:top w:w="0" w:type="dxa"/>
              <w:left w:w="0" w:type="dxa"/>
              <w:bottom w:w="0" w:type="dxa"/>
              <w:right w:w="0" w:type="dxa"/>
            </w:tcMar>
          </w:tcPr>
          <w:p w:rsidR="005C259E" w:rsidRDefault="005C259E" w:rsidP="008021ED">
            <w:pPr>
              <w:spacing w:line="1" w:lineRule="auto"/>
            </w:pPr>
          </w:p>
        </w:tc>
        <w:tc>
          <w:tcPr>
            <w:tcW w:w="56" w:type="dxa"/>
            <w:tcMar>
              <w:top w:w="0" w:type="dxa"/>
              <w:left w:w="0" w:type="dxa"/>
              <w:bottom w:w="0" w:type="dxa"/>
              <w:right w:w="0" w:type="dxa"/>
            </w:tcMar>
          </w:tcPr>
          <w:p w:rsidR="005C259E" w:rsidRDefault="005C259E" w:rsidP="008021ED">
            <w:pPr>
              <w:spacing w:line="1" w:lineRule="auto"/>
            </w:pPr>
          </w:p>
        </w:tc>
        <w:tc>
          <w:tcPr>
            <w:tcW w:w="56" w:type="dxa"/>
            <w:tcMar>
              <w:top w:w="0" w:type="dxa"/>
              <w:left w:w="0" w:type="dxa"/>
              <w:bottom w:w="0" w:type="dxa"/>
              <w:right w:w="0" w:type="dxa"/>
            </w:tcMar>
          </w:tcPr>
          <w:p w:rsidR="005C259E" w:rsidRDefault="005C259E" w:rsidP="008021ED">
            <w:pPr>
              <w:spacing w:line="1" w:lineRule="auto"/>
            </w:pPr>
          </w:p>
        </w:tc>
        <w:tc>
          <w:tcPr>
            <w:tcW w:w="2634" w:type="dxa"/>
            <w:tcMar>
              <w:top w:w="0" w:type="dxa"/>
              <w:left w:w="0" w:type="dxa"/>
              <w:bottom w:w="0" w:type="dxa"/>
              <w:right w:w="0" w:type="dxa"/>
            </w:tcMar>
          </w:tcPr>
          <w:p w:rsidR="005C259E" w:rsidRDefault="005C259E" w:rsidP="008021ED">
            <w:pPr>
              <w:spacing w:line="1" w:lineRule="auto"/>
            </w:pPr>
          </w:p>
        </w:tc>
        <w:tc>
          <w:tcPr>
            <w:tcW w:w="238" w:type="dxa"/>
            <w:tcMar>
              <w:top w:w="0" w:type="dxa"/>
              <w:left w:w="0" w:type="dxa"/>
              <w:bottom w:w="0" w:type="dxa"/>
              <w:right w:w="0" w:type="dxa"/>
            </w:tcMar>
          </w:tcPr>
          <w:p w:rsidR="005C259E" w:rsidRDefault="005C259E" w:rsidP="008021ED">
            <w:pPr>
              <w:spacing w:line="1" w:lineRule="auto"/>
            </w:pPr>
          </w:p>
        </w:tc>
      </w:tr>
    </w:tbl>
    <w:p w:rsidR="00AB73CD" w:rsidRDefault="00AB73CD"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2C3110" w:rsidRDefault="002C3110" w:rsidP="00427235">
      <w:pPr>
        <w:jc w:val="both"/>
        <w:rPr>
          <w:sz w:val="28"/>
          <w:szCs w:val="28"/>
        </w:rPr>
      </w:pPr>
    </w:p>
    <w:p w:rsidR="00C914B3" w:rsidRDefault="00C914B3" w:rsidP="00427235">
      <w:pPr>
        <w:jc w:val="both"/>
        <w:rPr>
          <w:sz w:val="28"/>
          <w:szCs w:val="28"/>
        </w:rPr>
      </w:pPr>
    </w:p>
    <w:tbl>
      <w:tblPr>
        <w:tblOverlap w:val="never"/>
        <w:tblW w:w="10015" w:type="dxa"/>
        <w:tblInd w:w="-284" w:type="dxa"/>
        <w:tblLayout w:type="fixed"/>
        <w:tblLook w:val="01E0" w:firstRow="1" w:lastRow="1" w:firstColumn="1" w:lastColumn="1" w:noHBand="0" w:noVBand="0"/>
      </w:tblPr>
      <w:tblGrid>
        <w:gridCol w:w="2779"/>
        <w:gridCol w:w="2495"/>
        <w:gridCol w:w="255"/>
        <w:gridCol w:w="2296"/>
        <w:gridCol w:w="56"/>
        <w:gridCol w:w="56"/>
        <w:gridCol w:w="1845"/>
        <w:gridCol w:w="233"/>
      </w:tblGrid>
      <w:tr w:rsidR="00C914B3" w:rsidTr="002C3110">
        <w:tc>
          <w:tcPr>
            <w:tcW w:w="2779" w:type="dxa"/>
            <w:tcMar>
              <w:top w:w="0" w:type="dxa"/>
              <w:left w:w="0" w:type="dxa"/>
              <w:bottom w:w="0" w:type="dxa"/>
              <w:right w:w="0" w:type="dxa"/>
            </w:tcMar>
          </w:tcPr>
          <w:p w:rsidR="00C914B3" w:rsidRDefault="00C914B3" w:rsidP="008021ED">
            <w:pPr>
              <w:spacing w:line="1" w:lineRule="auto"/>
              <w:jc w:val="center"/>
            </w:pPr>
          </w:p>
        </w:tc>
        <w:tc>
          <w:tcPr>
            <w:tcW w:w="2495" w:type="dxa"/>
            <w:tcMar>
              <w:top w:w="0" w:type="dxa"/>
              <w:left w:w="0" w:type="dxa"/>
              <w:bottom w:w="0" w:type="dxa"/>
              <w:right w:w="0" w:type="dxa"/>
            </w:tcMar>
          </w:tcPr>
          <w:p w:rsidR="00C914B3" w:rsidRDefault="00C914B3" w:rsidP="008021ED">
            <w:pPr>
              <w:spacing w:line="1" w:lineRule="auto"/>
              <w:jc w:val="center"/>
            </w:pPr>
          </w:p>
        </w:tc>
        <w:tc>
          <w:tcPr>
            <w:tcW w:w="255" w:type="dxa"/>
            <w:tcMar>
              <w:top w:w="0" w:type="dxa"/>
              <w:left w:w="0" w:type="dxa"/>
              <w:bottom w:w="0" w:type="dxa"/>
              <w:right w:w="0" w:type="dxa"/>
            </w:tcMar>
          </w:tcPr>
          <w:p w:rsidR="00C914B3" w:rsidRDefault="00C914B3" w:rsidP="008021ED">
            <w:pPr>
              <w:spacing w:line="1" w:lineRule="auto"/>
              <w:jc w:val="center"/>
            </w:pPr>
          </w:p>
        </w:tc>
        <w:tc>
          <w:tcPr>
            <w:tcW w:w="2296" w:type="dxa"/>
            <w:tcMar>
              <w:top w:w="0" w:type="dxa"/>
              <w:left w:w="0" w:type="dxa"/>
              <w:bottom w:w="0" w:type="dxa"/>
              <w:right w:w="0" w:type="dxa"/>
            </w:tcMar>
          </w:tcPr>
          <w:p w:rsidR="00C914B3" w:rsidRDefault="00C914B3" w:rsidP="008021ED">
            <w:pPr>
              <w:spacing w:line="1" w:lineRule="auto"/>
              <w:jc w:val="center"/>
            </w:pPr>
          </w:p>
        </w:tc>
        <w:tc>
          <w:tcPr>
            <w:tcW w:w="56" w:type="dxa"/>
            <w:tcMar>
              <w:top w:w="0" w:type="dxa"/>
              <w:left w:w="0" w:type="dxa"/>
              <w:bottom w:w="0" w:type="dxa"/>
              <w:right w:w="0" w:type="dxa"/>
            </w:tcMar>
          </w:tcPr>
          <w:p w:rsidR="00C914B3" w:rsidRDefault="00C914B3" w:rsidP="008021ED">
            <w:pPr>
              <w:spacing w:line="1" w:lineRule="auto"/>
              <w:jc w:val="center"/>
            </w:pPr>
          </w:p>
        </w:tc>
        <w:tc>
          <w:tcPr>
            <w:tcW w:w="56" w:type="dxa"/>
            <w:tcMar>
              <w:top w:w="0" w:type="dxa"/>
              <w:left w:w="0" w:type="dxa"/>
              <w:bottom w:w="0" w:type="dxa"/>
              <w:right w:w="0" w:type="dxa"/>
            </w:tcMar>
          </w:tcPr>
          <w:p w:rsidR="00C914B3" w:rsidRDefault="00C914B3" w:rsidP="008021ED">
            <w:pPr>
              <w:spacing w:line="1" w:lineRule="auto"/>
              <w:jc w:val="center"/>
            </w:pPr>
          </w:p>
        </w:tc>
        <w:tc>
          <w:tcPr>
            <w:tcW w:w="1845" w:type="dxa"/>
            <w:tcMar>
              <w:top w:w="0" w:type="dxa"/>
              <w:left w:w="0" w:type="dxa"/>
              <w:bottom w:w="0" w:type="dxa"/>
              <w:right w:w="0" w:type="dxa"/>
            </w:tcMar>
          </w:tcPr>
          <w:p w:rsidR="00C914B3" w:rsidRDefault="00C914B3" w:rsidP="008021ED">
            <w:pPr>
              <w:jc w:val="right"/>
              <w:rPr>
                <w:color w:val="000000"/>
                <w:sz w:val="16"/>
                <w:szCs w:val="16"/>
              </w:rPr>
            </w:pPr>
            <w:r>
              <w:rPr>
                <w:color w:val="000000"/>
                <w:sz w:val="16"/>
                <w:szCs w:val="16"/>
              </w:rPr>
              <w:t>Таблица №4</w:t>
            </w:r>
          </w:p>
        </w:tc>
        <w:tc>
          <w:tcPr>
            <w:tcW w:w="233" w:type="dxa"/>
            <w:tcMar>
              <w:top w:w="0" w:type="dxa"/>
              <w:left w:w="0" w:type="dxa"/>
              <w:bottom w:w="0" w:type="dxa"/>
              <w:right w:w="0" w:type="dxa"/>
            </w:tcMar>
          </w:tcPr>
          <w:p w:rsidR="00C914B3" w:rsidRDefault="00C914B3" w:rsidP="008021ED">
            <w:pPr>
              <w:spacing w:line="1" w:lineRule="auto"/>
              <w:jc w:val="center"/>
            </w:pPr>
          </w:p>
        </w:tc>
      </w:tr>
      <w:tr w:rsidR="00C914B3" w:rsidTr="002C3110">
        <w:tc>
          <w:tcPr>
            <w:tcW w:w="9782" w:type="dxa"/>
            <w:gridSpan w:val="7"/>
            <w:tcMar>
              <w:top w:w="0" w:type="dxa"/>
              <w:left w:w="0" w:type="dxa"/>
              <w:bottom w:w="0" w:type="dxa"/>
              <w:right w:w="0" w:type="dxa"/>
            </w:tcMar>
          </w:tcPr>
          <w:p w:rsidR="00C914B3" w:rsidRDefault="00C914B3" w:rsidP="008021ED">
            <w:pPr>
              <w:jc w:val="center"/>
              <w:rPr>
                <w:b/>
                <w:bCs/>
                <w:color w:val="000000"/>
                <w:sz w:val="16"/>
                <w:szCs w:val="16"/>
              </w:rPr>
            </w:pPr>
            <w:r>
              <w:rPr>
                <w:b/>
                <w:bCs/>
                <w:color w:val="000000"/>
                <w:sz w:val="16"/>
                <w:szCs w:val="16"/>
              </w:rPr>
              <w:t>Сведения об основных положениях учетной политики</w:t>
            </w:r>
          </w:p>
        </w:tc>
        <w:tc>
          <w:tcPr>
            <w:tcW w:w="233" w:type="dxa"/>
            <w:tcMar>
              <w:top w:w="0" w:type="dxa"/>
              <w:left w:w="0" w:type="dxa"/>
              <w:bottom w:w="0" w:type="dxa"/>
              <w:right w:w="0" w:type="dxa"/>
            </w:tcMar>
          </w:tcPr>
          <w:p w:rsidR="00C914B3" w:rsidRDefault="00C914B3" w:rsidP="008021ED">
            <w:pPr>
              <w:spacing w:line="1" w:lineRule="auto"/>
              <w:jc w:val="center"/>
            </w:pPr>
          </w:p>
        </w:tc>
      </w:tr>
      <w:tr w:rsidR="00C914B3" w:rsidTr="002C3110">
        <w:tc>
          <w:tcPr>
            <w:tcW w:w="2779" w:type="dxa"/>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C914B3" w:rsidRDefault="00C914B3" w:rsidP="008021ED">
            <w:pPr>
              <w:spacing w:line="1" w:lineRule="auto"/>
              <w:jc w:val="center"/>
            </w:pPr>
          </w:p>
        </w:tc>
        <w:tc>
          <w:tcPr>
            <w:tcW w:w="255" w:type="dxa"/>
            <w:tcMar>
              <w:top w:w="0" w:type="dxa"/>
              <w:left w:w="0" w:type="dxa"/>
              <w:bottom w:w="0" w:type="dxa"/>
              <w:right w:w="0" w:type="dxa"/>
            </w:tcMar>
          </w:tcPr>
          <w:p w:rsidR="00C914B3" w:rsidRDefault="00C914B3" w:rsidP="008021ED">
            <w:pPr>
              <w:spacing w:line="1" w:lineRule="auto"/>
              <w:jc w:val="center"/>
            </w:pPr>
          </w:p>
        </w:tc>
        <w:tc>
          <w:tcPr>
            <w:tcW w:w="2296" w:type="dxa"/>
            <w:tcMar>
              <w:top w:w="0" w:type="dxa"/>
              <w:left w:w="0" w:type="dxa"/>
              <w:bottom w:w="0" w:type="dxa"/>
              <w:right w:w="0" w:type="dxa"/>
            </w:tcMar>
          </w:tcPr>
          <w:p w:rsidR="00C914B3" w:rsidRDefault="00C914B3" w:rsidP="008021ED">
            <w:pPr>
              <w:spacing w:line="1" w:lineRule="auto"/>
              <w:jc w:val="center"/>
            </w:pPr>
          </w:p>
        </w:tc>
        <w:tc>
          <w:tcPr>
            <w:tcW w:w="56" w:type="dxa"/>
            <w:tcMar>
              <w:top w:w="0" w:type="dxa"/>
              <w:left w:w="0" w:type="dxa"/>
              <w:bottom w:w="0" w:type="dxa"/>
              <w:right w:w="0" w:type="dxa"/>
            </w:tcMar>
          </w:tcPr>
          <w:p w:rsidR="00C914B3" w:rsidRDefault="00C914B3" w:rsidP="008021ED">
            <w:pPr>
              <w:spacing w:line="1" w:lineRule="auto"/>
              <w:jc w:val="center"/>
            </w:pPr>
          </w:p>
        </w:tc>
        <w:tc>
          <w:tcPr>
            <w:tcW w:w="56" w:type="dxa"/>
            <w:tcMar>
              <w:top w:w="0" w:type="dxa"/>
              <w:left w:w="0" w:type="dxa"/>
              <w:bottom w:w="0" w:type="dxa"/>
              <w:right w:w="0" w:type="dxa"/>
            </w:tcMar>
          </w:tcPr>
          <w:p w:rsidR="00C914B3" w:rsidRDefault="00C914B3" w:rsidP="008021ED">
            <w:pPr>
              <w:spacing w:line="1" w:lineRule="auto"/>
              <w:jc w:val="center"/>
            </w:pPr>
          </w:p>
        </w:tc>
        <w:tc>
          <w:tcPr>
            <w:tcW w:w="1845" w:type="dxa"/>
            <w:tcMar>
              <w:top w:w="0" w:type="dxa"/>
              <w:left w:w="0" w:type="dxa"/>
              <w:bottom w:w="0" w:type="dxa"/>
              <w:right w:w="0" w:type="dxa"/>
            </w:tcMar>
          </w:tcPr>
          <w:p w:rsidR="00C914B3" w:rsidRDefault="00C914B3" w:rsidP="008021ED">
            <w:pPr>
              <w:spacing w:line="1" w:lineRule="auto"/>
              <w:jc w:val="center"/>
            </w:pPr>
          </w:p>
        </w:tc>
        <w:tc>
          <w:tcPr>
            <w:tcW w:w="233" w:type="dxa"/>
            <w:tcMar>
              <w:top w:w="0" w:type="dxa"/>
              <w:left w:w="0" w:type="dxa"/>
              <w:bottom w:w="0" w:type="dxa"/>
              <w:right w:w="0" w:type="dxa"/>
            </w:tcMar>
          </w:tcPr>
          <w:p w:rsidR="00C914B3" w:rsidRDefault="00C914B3" w:rsidP="008021ED">
            <w:pPr>
              <w:spacing w:line="1" w:lineRule="auto"/>
              <w:jc w:val="center"/>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Наименование объекта учета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Код счета бюджетного учета</w:t>
            </w: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jc w:val="center"/>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Способ ведения бюджетного учета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jc w:val="center"/>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Характеристика применяемого способа</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jc w:val="center"/>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1</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2</w:t>
            </w: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jc w:val="center"/>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jc w:val="center"/>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jc w:val="center"/>
              <w:rPr>
                <w:color w:val="000000"/>
                <w:sz w:val="16"/>
                <w:szCs w:val="16"/>
              </w:rPr>
            </w:pPr>
            <w:r>
              <w:rPr>
                <w:color w:val="000000"/>
                <w:sz w:val="16"/>
                <w:szCs w:val="16"/>
              </w:rPr>
              <w:t>4</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jc w:val="center"/>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Материальные ценности на хранении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1 00002000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Учёт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Условная оценка "один объект - один рубль</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Бланки строгой отчетности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1 00003000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Учёт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Условная оценка "один  бланк - один рубль</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Награды, призы, кубки и ценные подарки, сувениры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1 00007000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Учёт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Условная оценка "один объект - один рубль</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Запасные части к транспортным средствам, выданные взамен изношенных</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1 00009000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Учет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По стоимости приобретения материалов</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"Основные средства стоимостью до 10 000 руб</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1 00021000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Учёт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По балансовой стоимости введенного в эксплуатацию объекта</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Основные средства - иное движимое имущество учреждения</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1 10100000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Методы определения справедливой стоимости для различных видов активов и обязательств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Метод рыночных цен</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Основные средства - иное движимое имущество учреждения</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1 10100000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Определение первоначальной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По сумме фактически произведенных капитальных вложений, формируемых с учетом сумм налога на добавленную стоимость, предъявленных субъекту учета поставщиками (подрядчиками, исполнителями)</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Амортизация</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1 10400000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Метод начисления амортизации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На основные средства : стоимостью до 10000 руб. - не начисляется, стоимостью от 10000 руб. до 100000 руб. - 100% при сдаче в эксплуатацию, стоимостью свыше 40000 руб. - линейным способом</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Материальные запасы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C914B3" w:rsidTr="008021ED">
              <w:trPr>
                <w:jc w:val="center"/>
              </w:trPr>
              <w:tc>
                <w:tcPr>
                  <w:tcW w:w="2495" w:type="dxa"/>
                  <w:tcMar>
                    <w:top w:w="0" w:type="dxa"/>
                    <w:left w:w="0" w:type="dxa"/>
                    <w:bottom w:w="0" w:type="dxa"/>
                    <w:right w:w="0" w:type="dxa"/>
                  </w:tcMar>
                </w:tcPr>
                <w:p w:rsidR="00C914B3" w:rsidRDefault="00C914B3" w:rsidP="008021ED">
                  <w:pPr>
                    <w:jc w:val="center"/>
                  </w:pPr>
                  <w:r>
                    <w:rPr>
                      <w:color w:val="000000"/>
                      <w:sz w:val="16"/>
                      <w:szCs w:val="16"/>
                    </w:rPr>
                    <w:t>1 10500000</w:t>
                  </w:r>
                </w:p>
              </w:tc>
            </w:tr>
          </w:tbl>
          <w:p w:rsidR="00C914B3" w:rsidRDefault="00C914B3" w:rsidP="008021ED">
            <w:pPr>
              <w:spacing w:line="1" w:lineRule="auto"/>
            </w:pPr>
          </w:p>
        </w:tc>
        <w:tc>
          <w:tcPr>
            <w:tcW w:w="255"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2296"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Выбытие материальных запасов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C914B3" w:rsidRDefault="00C914B3" w:rsidP="008021ED">
            <w:pPr>
              <w:spacing w:line="1" w:lineRule="auto"/>
            </w:pPr>
          </w:p>
        </w:tc>
        <w:tc>
          <w:tcPr>
            <w:tcW w:w="1845" w:type="dxa"/>
            <w:tcBorders>
              <w:top w:val="single" w:sz="6" w:space="0" w:color="000000"/>
              <w:bottom w:val="single" w:sz="6" w:space="0" w:color="000000"/>
            </w:tcBorders>
            <w:tcMar>
              <w:top w:w="0" w:type="dxa"/>
              <w:left w:w="0" w:type="dxa"/>
              <w:bottom w:w="0" w:type="dxa"/>
              <w:right w:w="0" w:type="dxa"/>
            </w:tcMar>
          </w:tcPr>
          <w:p w:rsidR="00C914B3" w:rsidRDefault="00C914B3" w:rsidP="008021ED">
            <w:pPr>
              <w:rPr>
                <w:color w:val="000000"/>
                <w:sz w:val="16"/>
                <w:szCs w:val="16"/>
              </w:rPr>
            </w:pPr>
            <w:r>
              <w:rPr>
                <w:color w:val="000000"/>
                <w:sz w:val="16"/>
                <w:szCs w:val="16"/>
              </w:rPr>
              <w:t>По средней фактической стоимости</w:t>
            </w:r>
          </w:p>
        </w:tc>
        <w:tc>
          <w:tcPr>
            <w:tcW w:w="233" w:type="dxa"/>
            <w:tcBorders>
              <w:top w:val="single" w:sz="6" w:space="0" w:color="000000"/>
              <w:bottom w:val="single" w:sz="6" w:space="0" w:color="000000"/>
              <w:right w:val="single" w:sz="6" w:space="0" w:color="000000"/>
            </w:tcBorders>
            <w:tcMar>
              <w:top w:w="0" w:type="dxa"/>
              <w:left w:w="0" w:type="dxa"/>
              <w:bottom w:w="0" w:type="dxa"/>
              <w:right w:w="0" w:type="dxa"/>
            </w:tcMar>
          </w:tcPr>
          <w:p w:rsidR="00C914B3" w:rsidRDefault="00C914B3" w:rsidP="008021ED">
            <w:pPr>
              <w:spacing w:line="1" w:lineRule="auto"/>
            </w:pPr>
          </w:p>
        </w:tc>
      </w:tr>
      <w:tr w:rsidR="00C914B3" w:rsidTr="002C3110">
        <w:tc>
          <w:tcPr>
            <w:tcW w:w="2779" w:type="dxa"/>
            <w:tcMar>
              <w:top w:w="0" w:type="dxa"/>
              <w:left w:w="0" w:type="dxa"/>
              <w:bottom w:w="0" w:type="dxa"/>
              <w:right w:w="0" w:type="dxa"/>
            </w:tcMar>
          </w:tcPr>
          <w:p w:rsidR="00C914B3" w:rsidRDefault="00C914B3" w:rsidP="008021ED">
            <w:pP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C914B3" w:rsidRDefault="00C914B3" w:rsidP="008021ED">
            <w:pPr>
              <w:spacing w:line="1" w:lineRule="auto"/>
            </w:pPr>
          </w:p>
        </w:tc>
        <w:tc>
          <w:tcPr>
            <w:tcW w:w="255" w:type="dxa"/>
            <w:tcMar>
              <w:top w:w="0" w:type="dxa"/>
              <w:left w:w="0" w:type="dxa"/>
              <w:bottom w:w="0" w:type="dxa"/>
              <w:right w:w="0" w:type="dxa"/>
            </w:tcMar>
          </w:tcPr>
          <w:p w:rsidR="00C914B3" w:rsidRDefault="00C914B3" w:rsidP="008021ED">
            <w:pPr>
              <w:spacing w:line="1" w:lineRule="auto"/>
            </w:pPr>
          </w:p>
        </w:tc>
        <w:tc>
          <w:tcPr>
            <w:tcW w:w="2296" w:type="dxa"/>
            <w:tcMar>
              <w:top w:w="0" w:type="dxa"/>
              <w:left w:w="0" w:type="dxa"/>
              <w:bottom w:w="0" w:type="dxa"/>
              <w:right w:w="0" w:type="dxa"/>
            </w:tcMar>
          </w:tcPr>
          <w:p w:rsidR="00C914B3" w:rsidRDefault="00C914B3" w:rsidP="008021ED">
            <w:pPr>
              <w:spacing w:line="1" w:lineRule="auto"/>
            </w:pPr>
          </w:p>
        </w:tc>
        <w:tc>
          <w:tcPr>
            <w:tcW w:w="56" w:type="dxa"/>
            <w:tcMar>
              <w:top w:w="0" w:type="dxa"/>
              <w:left w:w="0" w:type="dxa"/>
              <w:bottom w:w="0" w:type="dxa"/>
              <w:right w:w="0" w:type="dxa"/>
            </w:tcMar>
          </w:tcPr>
          <w:p w:rsidR="00C914B3" w:rsidRDefault="00C914B3" w:rsidP="008021ED">
            <w:pPr>
              <w:spacing w:line="1" w:lineRule="auto"/>
            </w:pPr>
          </w:p>
        </w:tc>
        <w:tc>
          <w:tcPr>
            <w:tcW w:w="56" w:type="dxa"/>
            <w:tcMar>
              <w:top w:w="0" w:type="dxa"/>
              <w:left w:w="0" w:type="dxa"/>
              <w:bottom w:w="0" w:type="dxa"/>
              <w:right w:w="0" w:type="dxa"/>
            </w:tcMar>
          </w:tcPr>
          <w:p w:rsidR="00C914B3" w:rsidRDefault="00C914B3" w:rsidP="008021ED">
            <w:pPr>
              <w:spacing w:line="1" w:lineRule="auto"/>
            </w:pPr>
          </w:p>
        </w:tc>
        <w:tc>
          <w:tcPr>
            <w:tcW w:w="1845" w:type="dxa"/>
            <w:tcMar>
              <w:top w:w="0" w:type="dxa"/>
              <w:left w:w="0" w:type="dxa"/>
              <w:bottom w:w="0" w:type="dxa"/>
              <w:right w:w="0" w:type="dxa"/>
            </w:tcMar>
          </w:tcPr>
          <w:p w:rsidR="00C914B3" w:rsidRDefault="00C914B3" w:rsidP="008021ED">
            <w:pPr>
              <w:spacing w:line="1" w:lineRule="auto"/>
            </w:pPr>
          </w:p>
        </w:tc>
        <w:tc>
          <w:tcPr>
            <w:tcW w:w="233" w:type="dxa"/>
            <w:tcMar>
              <w:top w:w="0" w:type="dxa"/>
              <w:left w:w="0" w:type="dxa"/>
              <w:bottom w:w="0" w:type="dxa"/>
              <w:right w:w="0" w:type="dxa"/>
            </w:tcMar>
          </w:tcPr>
          <w:p w:rsidR="00C914B3" w:rsidRDefault="00C914B3" w:rsidP="008021ED">
            <w:pPr>
              <w:spacing w:line="1" w:lineRule="auto"/>
            </w:pPr>
          </w:p>
        </w:tc>
      </w:tr>
    </w:tbl>
    <w:p w:rsidR="00C914B3" w:rsidRPr="00EE0AB9" w:rsidRDefault="00C914B3" w:rsidP="00427235">
      <w:pPr>
        <w:jc w:val="both"/>
        <w:rPr>
          <w:sz w:val="28"/>
          <w:szCs w:val="28"/>
        </w:rPr>
      </w:pPr>
    </w:p>
    <w:sectPr w:rsidR="00C914B3" w:rsidRPr="00EE0AB9" w:rsidSect="005671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75" w:rsidRDefault="009C0975" w:rsidP="005542DC">
      <w:r>
        <w:separator/>
      </w:r>
    </w:p>
  </w:endnote>
  <w:endnote w:type="continuationSeparator" w:id="0">
    <w:p w:rsidR="009C0975" w:rsidRDefault="009C0975" w:rsidP="0055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75" w:rsidRDefault="009C0975" w:rsidP="005542DC">
      <w:r>
        <w:separator/>
      </w:r>
    </w:p>
  </w:footnote>
  <w:footnote w:type="continuationSeparator" w:id="0">
    <w:p w:rsidR="009C0975" w:rsidRDefault="009C0975" w:rsidP="00554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4CC1"/>
    <w:multiLevelType w:val="multilevel"/>
    <w:tmpl w:val="AE4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D9"/>
    <w:rsid w:val="0000196C"/>
    <w:rsid w:val="000139CE"/>
    <w:rsid w:val="00013E7C"/>
    <w:rsid w:val="00015CD1"/>
    <w:rsid w:val="00017C31"/>
    <w:rsid w:val="00022C33"/>
    <w:rsid w:val="000275C3"/>
    <w:rsid w:val="000277A6"/>
    <w:rsid w:val="00030B8B"/>
    <w:rsid w:val="00030EF4"/>
    <w:rsid w:val="00034416"/>
    <w:rsid w:val="000347D3"/>
    <w:rsid w:val="0003679D"/>
    <w:rsid w:val="00037374"/>
    <w:rsid w:val="000403DD"/>
    <w:rsid w:val="00041E24"/>
    <w:rsid w:val="00041E43"/>
    <w:rsid w:val="00042844"/>
    <w:rsid w:val="00044FDE"/>
    <w:rsid w:val="00047F5D"/>
    <w:rsid w:val="000550D5"/>
    <w:rsid w:val="00057C4C"/>
    <w:rsid w:val="00057EC2"/>
    <w:rsid w:val="0006052F"/>
    <w:rsid w:val="00064BE4"/>
    <w:rsid w:val="00066E3D"/>
    <w:rsid w:val="000760F3"/>
    <w:rsid w:val="00090F43"/>
    <w:rsid w:val="0009285E"/>
    <w:rsid w:val="000936BF"/>
    <w:rsid w:val="00094AE3"/>
    <w:rsid w:val="000975C7"/>
    <w:rsid w:val="000A3272"/>
    <w:rsid w:val="000B0F6C"/>
    <w:rsid w:val="000B4E17"/>
    <w:rsid w:val="000B5834"/>
    <w:rsid w:val="000C5C68"/>
    <w:rsid w:val="000C6237"/>
    <w:rsid w:val="000C6724"/>
    <w:rsid w:val="000D1941"/>
    <w:rsid w:val="000E6FBC"/>
    <w:rsid w:val="000E7932"/>
    <w:rsid w:val="000F55B0"/>
    <w:rsid w:val="000F5B35"/>
    <w:rsid w:val="001053A0"/>
    <w:rsid w:val="0010583A"/>
    <w:rsid w:val="00106EA0"/>
    <w:rsid w:val="00107364"/>
    <w:rsid w:val="00111E1B"/>
    <w:rsid w:val="001142A2"/>
    <w:rsid w:val="00114674"/>
    <w:rsid w:val="00131A72"/>
    <w:rsid w:val="00136001"/>
    <w:rsid w:val="00136888"/>
    <w:rsid w:val="00142DA2"/>
    <w:rsid w:val="00144240"/>
    <w:rsid w:val="00144BA9"/>
    <w:rsid w:val="00145A23"/>
    <w:rsid w:val="0015394B"/>
    <w:rsid w:val="00154AC9"/>
    <w:rsid w:val="00157182"/>
    <w:rsid w:val="00161D93"/>
    <w:rsid w:val="0017343E"/>
    <w:rsid w:val="00173D3B"/>
    <w:rsid w:val="00173E35"/>
    <w:rsid w:val="001755E5"/>
    <w:rsid w:val="00175756"/>
    <w:rsid w:val="00176273"/>
    <w:rsid w:val="001766E3"/>
    <w:rsid w:val="001803D6"/>
    <w:rsid w:val="00196A1E"/>
    <w:rsid w:val="0019776F"/>
    <w:rsid w:val="00197D38"/>
    <w:rsid w:val="001A0747"/>
    <w:rsid w:val="001A23BE"/>
    <w:rsid w:val="001A6471"/>
    <w:rsid w:val="001A6851"/>
    <w:rsid w:val="001B48D3"/>
    <w:rsid w:val="001C0CC8"/>
    <w:rsid w:val="001C126C"/>
    <w:rsid w:val="001D0D76"/>
    <w:rsid w:val="001D0D8B"/>
    <w:rsid w:val="001D203E"/>
    <w:rsid w:val="001D407E"/>
    <w:rsid w:val="001D41BF"/>
    <w:rsid w:val="001D5E06"/>
    <w:rsid w:val="001E70AB"/>
    <w:rsid w:val="001F036D"/>
    <w:rsid w:val="001F0EE3"/>
    <w:rsid w:val="001F1F9C"/>
    <w:rsid w:val="001F634F"/>
    <w:rsid w:val="00205E09"/>
    <w:rsid w:val="00215636"/>
    <w:rsid w:val="002164EF"/>
    <w:rsid w:val="0022427A"/>
    <w:rsid w:val="0022489E"/>
    <w:rsid w:val="002257BA"/>
    <w:rsid w:val="00231127"/>
    <w:rsid w:val="002323B7"/>
    <w:rsid w:val="00233573"/>
    <w:rsid w:val="002409F9"/>
    <w:rsid w:val="002431E7"/>
    <w:rsid w:val="00245D6B"/>
    <w:rsid w:val="002555C6"/>
    <w:rsid w:val="0026362A"/>
    <w:rsid w:val="00270115"/>
    <w:rsid w:val="00277ED5"/>
    <w:rsid w:val="00280B9C"/>
    <w:rsid w:val="00284BDB"/>
    <w:rsid w:val="00286054"/>
    <w:rsid w:val="00293A31"/>
    <w:rsid w:val="002A3801"/>
    <w:rsid w:val="002A7A13"/>
    <w:rsid w:val="002B17F7"/>
    <w:rsid w:val="002B4FC7"/>
    <w:rsid w:val="002C1A33"/>
    <w:rsid w:val="002C3110"/>
    <w:rsid w:val="002C59EA"/>
    <w:rsid w:val="002C6CE1"/>
    <w:rsid w:val="002C7047"/>
    <w:rsid w:val="002D0B5C"/>
    <w:rsid w:val="002D0C81"/>
    <w:rsid w:val="002E4E38"/>
    <w:rsid w:val="002F7ABA"/>
    <w:rsid w:val="003020A5"/>
    <w:rsid w:val="00302A30"/>
    <w:rsid w:val="00303334"/>
    <w:rsid w:val="00304526"/>
    <w:rsid w:val="003139EB"/>
    <w:rsid w:val="003226B7"/>
    <w:rsid w:val="00323F2F"/>
    <w:rsid w:val="003246C7"/>
    <w:rsid w:val="00330653"/>
    <w:rsid w:val="00330A15"/>
    <w:rsid w:val="003311A2"/>
    <w:rsid w:val="00334000"/>
    <w:rsid w:val="00336712"/>
    <w:rsid w:val="00337546"/>
    <w:rsid w:val="00346609"/>
    <w:rsid w:val="003474A5"/>
    <w:rsid w:val="00352699"/>
    <w:rsid w:val="003549F2"/>
    <w:rsid w:val="00361C60"/>
    <w:rsid w:val="003675CD"/>
    <w:rsid w:val="003734D8"/>
    <w:rsid w:val="00376727"/>
    <w:rsid w:val="00384718"/>
    <w:rsid w:val="00385B02"/>
    <w:rsid w:val="00393CE0"/>
    <w:rsid w:val="00394B40"/>
    <w:rsid w:val="003A4B43"/>
    <w:rsid w:val="003A5326"/>
    <w:rsid w:val="003B4095"/>
    <w:rsid w:val="003C1035"/>
    <w:rsid w:val="003C22CE"/>
    <w:rsid w:val="003C4960"/>
    <w:rsid w:val="003C4DF9"/>
    <w:rsid w:val="003D3460"/>
    <w:rsid w:val="003D5E93"/>
    <w:rsid w:val="003F1BFC"/>
    <w:rsid w:val="00400D86"/>
    <w:rsid w:val="0040390D"/>
    <w:rsid w:val="0041080B"/>
    <w:rsid w:val="0041483C"/>
    <w:rsid w:val="00420D2E"/>
    <w:rsid w:val="0042527C"/>
    <w:rsid w:val="00427235"/>
    <w:rsid w:val="00432253"/>
    <w:rsid w:val="004337A1"/>
    <w:rsid w:val="00444531"/>
    <w:rsid w:val="00450CD9"/>
    <w:rsid w:val="00451FCD"/>
    <w:rsid w:val="00452971"/>
    <w:rsid w:val="00452FFA"/>
    <w:rsid w:val="004610F7"/>
    <w:rsid w:val="00462D85"/>
    <w:rsid w:val="00465413"/>
    <w:rsid w:val="004777A6"/>
    <w:rsid w:val="00481196"/>
    <w:rsid w:val="004812D9"/>
    <w:rsid w:val="00482D78"/>
    <w:rsid w:val="00490F3D"/>
    <w:rsid w:val="00492F08"/>
    <w:rsid w:val="00494081"/>
    <w:rsid w:val="00495382"/>
    <w:rsid w:val="004968A5"/>
    <w:rsid w:val="004B3B68"/>
    <w:rsid w:val="004B4E7C"/>
    <w:rsid w:val="004C545B"/>
    <w:rsid w:val="004C787C"/>
    <w:rsid w:val="004D0430"/>
    <w:rsid w:val="004D0A2B"/>
    <w:rsid w:val="004D2F08"/>
    <w:rsid w:val="004E03E2"/>
    <w:rsid w:val="004E1617"/>
    <w:rsid w:val="004E7510"/>
    <w:rsid w:val="004F3B02"/>
    <w:rsid w:val="004F67F7"/>
    <w:rsid w:val="004F6D4B"/>
    <w:rsid w:val="00501504"/>
    <w:rsid w:val="0050201B"/>
    <w:rsid w:val="00505A64"/>
    <w:rsid w:val="0051021D"/>
    <w:rsid w:val="00511DD5"/>
    <w:rsid w:val="005153D3"/>
    <w:rsid w:val="005249C2"/>
    <w:rsid w:val="00525633"/>
    <w:rsid w:val="005261C9"/>
    <w:rsid w:val="00530BFE"/>
    <w:rsid w:val="00535DC6"/>
    <w:rsid w:val="00536F70"/>
    <w:rsid w:val="00537BEB"/>
    <w:rsid w:val="00541907"/>
    <w:rsid w:val="00543DB4"/>
    <w:rsid w:val="00550501"/>
    <w:rsid w:val="005542DC"/>
    <w:rsid w:val="00562820"/>
    <w:rsid w:val="0056710E"/>
    <w:rsid w:val="00570291"/>
    <w:rsid w:val="00570779"/>
    <w:rsid w:val="00571224"/>
    <w:rsid w:val="00572C61"/>
    <w:rsid w:val="00574073"/>
    <w:rsid w:val="0057466A"/>
    <w:rsid w:val="00577CCE"/>
    <w:rsid w:val="005801E8"/>
    <w:rsid w:val="00584F25"/>
    <w:rsid w:val="00590984"/>
    <w:rsid w:val="005920A7"/>
    <w:rsid w:val="00593FC2"/>
    <w:rsid w:val="00595457"/>
    <w:rsid w:val="005962CB"/>
    <w:rsid w:val="0059688D"/>
    <w:rsid w:val="00596CC6"/>
    <w:rsid w:val="00597E33"/>
    <w:rsid w:val="005B2A4F"/>
    <w:rsid w:val="005B78D6"/>
    <w:rsid w:val="005C099E"/>
    <w:rsid w:val="005C2219"/>
    <w:rsid w:val="005C259E"/>
    <w:rsid w:val="005C2B31"/>
    <w:rsid w:val="005C40F0"/>
    <w:rsid w:val="005C620F"/>
    <w:rsid w:val="005C69F8"/>
    <w:rsid w:val="005C7FC3"/>
    <w:rsid w:val="005D3258"/>
    <w:rsid w:val="005E3629"/>
    <w:rsid w:val="005F0041"/>
    <w:rsid w:val="005F53B5"/>
    <w:rsid w:val="005F5718"/>
    <w:rsid w:val="005F7D37"/>
    <w:rsid w:val="00601BE3"/>
    <w:rsid w:val="006030CA"/>
    <w:rsid w:val="00611312"/>
    <w:rsid w:val="00614806"/>
    <w:rsid w:val="0061574A"/>
    <w:rsid w:val="00620460"/>
    <w:rsid w:val="00624621"/>
    <w:rsid w:val="006248F8"/>
    <w:rsid w:val="00630594"/>
    <w:rsid w:val="006314A4"/>
    <w:rsid w:val="00632B59"/>
    <w:rsid w:val="00632D0A"/>
    <w:rsid w:val="00637E3E"/>
    <w:rsid w:val="00641B25"/>
    <w:rsid w:val="0064248D"/>
    <w:rsid w:val="006429A3"/>
    <w:rsid w:val="006437C1"/>
    <w:rsid w:val="00652006"/>
    <w:rsid w:val="00652865"/>
    <w:rsid w:val="00664E05"/>
    <w:rsid w:val="0066579A"/>
    <w:rsid w:val="0066710F"/>
    <w:rsid w:val="006679E4"/>
    <w:rsid w:val="00671C0E"/>
    <w:rsid w:val="00675861"/>
    <w:rsid w:val="00677C3D"/>
    <w:rsid w:val="00683503"/>
    <w:rsid w:val="00691714"/>
    <w:rsid w:val="00692C54"/>
    <w:rsid w:val="00692D34"/>
    <w:rsid w:val="00694EC6"/>
    <w:rsid w:val="006953B2"/>
    <w:rsid w:val="00696284"/>
    <w:rsid w:val="00696E1F"/>
    <w:rsid w:val="00697F6B"/>
    <w:rsid w:val="006A0020"/>
    <w:rsid w:val="006A39BE"/>
    <w:rsid w:val="006B4BF7"/>
    <w:rsid w:val="006B4D95"/>
    <w:rsid w:val="006B56A6"/>
    <w:rsid w:val="006B5BCE"/>
    <w:rsid w:val="006C215C"/>
    <w:rsid w:val="006C29DF"/>
    <w:rsid w:val="006C36BB"/>
    <w:rsid w:val="006C58B2"/>
    <w:rsid w:val="006C6CCC"/>
    <w:rsid w:val="006D1DA5"/>
    <w:rsid w:val="006D29C8"/>
    <w:rsid w:val="006F035E"/>
    <w:rsid w:val="006F6148"/>
    <w:rsid w:val="00701378"/>
    <w:rsid w:val="00703211"/>
    <w:rsid w:val="007034DA"/>
    <w:rsid w:val="0070583D"/>
    <w:rsid w:val="00713019"/>
    <w:rsid w:val="00720C4E"/>
    <w:rsid w:val="00723A57"/>
    <w:rsid w:val="00726ED8"/>
    <w:rsid w:val="00740485"/>
    <w:rsid w:val="00755081"/>
    <w:rsid w:val="0076126A"/>
    <w:rsid w:val="00765873"/>
    <w:rsid w:val="00765C7A"/>
    <w:rsid w:val="00770F7B"/>
    <w:rsid w:val="007747E5"/>
    <w:rsid w:val="00777990"/>
    <w:rsid w:val="00780C02"/>
    <w:rsid w:val="00786D92"/>
    <w:rsid w:val="00792D77"/>
    <w:rsid w:val="00796C2A"/>
    <w:rsid w:val="007C4534"/>
    <w:rsid w:val="007C504F"/>
    <w:rsid w:val="007C75EA"/>
    <w:rsid w:val="007C79F0"/>
    <w:rsid w:val="007D54E3"/>
    <w:rsid w:val="007E1E10"/>
    <w:rsid w:val="007F1023"/>
    <w:rsid w:val="007F6CEE"/>
    <w:rsid w:val="00804CCE"/>
    <w:rsid w:val="00805869"/>
    <w:rsid w:val="00806342"/>
    <w:rsid w:val="00807BF6"/>
    <w:rsid w:val="00822901"/>
    <w:rsid w:val="00827C58"/>
    <w:rsid w:val="00833AA5"/>
    <w:rsid w:val="00833D45"/>
    <w:rsid w:val="008366E9"/>
    <w:rsid w:val="00837B0E"/>
    <w:rsid w:val="0085188D"/>
    <w:rsid w:val="00856743"/>
    <w:rsid w:val="0086067C"/>
    <w:rsid w:val="0086273A"/>
    <w:rsid w:val="00864077"/>
    <w:rsid w:val="00872C77"/>
    <w:rsid w:val="0087337E"/>
    <w:rsid w:val="008735E5"/>
    <w:rsid w:val="008861B0"/>
    <w:rsid w:val="00887A1F"/>
    <w:rsid w:val="008905F8"/>
    <w:rsid w:val="00897F49"/>
    <w:rsid w:val="008A003E"/>
    <w:rsid w:val="008A27BA"/>
    <w:rsid w:val="008A430A"/>
    <w:rsid w:val="008B35F5"/>
    <w:rsid w:val="008B4283"/>
    <w:rsid w:val="008C5532"/>
    <w:rsid w:val="008C7C50"/>
    <w:rsid w:val="008D4A9A"/>
    <w:rsid w:val="008D5D02"/>
    <w:rsid w:val="008E38B5"/>
    <w:rsid w:val="008F14A0"/>
    <w:rsid w:val="008F2BB6"/>
    <w:rsid w:val="008F7868"/>
    <w:rsid w:val="008F7F41"/>
    <w:rsid w:val="00900068"/>
    <w:rsid w:val="009036B3"/>
    <w:rsid w:val="00905C25"/>
    <w:rsid w:val="00907128"/>
    <w:rsid w:val="00911E36"/>
    <w:rsid w:val="0091436C"/>
    <w:rsid w:val="00936CF7"/>
    <w:rsid w:val="009432D9"/>
    <w:rsid w:val="00945CA2"/>
    <w:rsid w:val="00946362"/>
    <w:rsid w:val="00946E8E"/>
    <w:rsid w:val="00964BEF"/>
    <w:rsid w:val="00974101"/>
    <w:rsid w:val="009756C1"/>
    <w:rsid w:val="00985ACC"/>
    <w:rsid w:val="0098606D"/>
    <w:rsid w:val="009911E5"/>
    <w:rsid w:val="00991764"/>
    <w:rsid w:val="00992A66"/>
    <w:rsid w:val="00994FB0"/>
    <w:rsid w:val="009955B4"/>
    <w:rsid w:val="0099657A"/>
    <w:rsid w:val="009A405A"/>
    <w:rsid w:val="009A6128"/>
    <w:rsid w:val="009A6736"/>
    <w:rsid w:val="009B1465"/>
    <w:rsid w:val="009B356F"/>
    <w:rsid w:val="009B59E2"/>
    <w:rsid w:val="009C0975"/>
    <w:rsid w:val="009C114B"/>
    <w:rsid w:val="009C6897"/>
    <w:rsid w:val="009C6CA2"/>
    <w:rsid w:val="009C7A8D"/>
    <w:rsid w:val="009D389C"/>
    <w:rsid w:val="009E17C2"/>
    <w:rsid w:val="009E2433"/>
    <w:rsid w:val="009E45BB"/>
    <w:rsid w:val="009E76CA"/>
    <w:rsid w:val="009F0E6C"/>
    <w:rsid w:val="009F1C67"/>
    <w:rsid w:val="009F32EE"/>
    <w:rsid w:val="009F6A06"/>
    <w:rsid w:val="009F6F17"/>
    <w:rsid w:val="00A01DAB"/>
    <w:rsid w:val="00A1166C"/>
    <w:rsid w:val="00A13396"/>
    <w:rsid w:val="00A1711C"/>
    <w:rsid w:val="00A2248C"/>
    <w:rsid w:val="00A228A7"/>
    <w:rsid w:val="00A22BC4"/>
    <w:rsid w:val="00A241F4"/>
    <w:rsid w:val="00A24DEA"/>
    <w:rsid w:val="00A27838"/>
    <w:rsid w:val="00A30539"/>
    <w:rsid w:val="00A3099B"/>
    <w:rsid w:val="00A3424A"/>
    <w:rsid w:val="00A44951"/>
    <w:rsid w:val="00A44AC4"/>
    <w:rsid w:val="00A47772"/>
    <w:rsid w:val="00A541E2"/>
    <w:rsid w:val="00A571B6"/>
    <w:rsid w:val="00A61C30"/>
    <w:rsid w:val="00A63F55"/>
    <w:rsid w:val="00A675D9"/>
    <w:rsid w:val="00A750A7"/>
    <w:rsid w:val="00A759C5"/>
    <w:rsid w:val="00A769C9"/>
    <w:rsid w:val="00A77ECC"/>
    <w:rsid w:val="00A81CCD"/>
    <w:rsid w:val="00A84964"/>
    <w:rsid w:val="00A87FD5"/>
    <w:rsid w:val="00A951FB"/>
    <w:rsid w:val="00A95DE7"/>
    <w:rsid w:val="00AA117A"/>
    <w:rsid w:val="00AA37E1"/>
    <w:rsid w:val="00AA38BE"/>
    <w:rsid w:val="00AA3E90"/>
    <w:rsid w:val="00AA5AFA"/>
    <w:rsid w:val="00AA7BE7"/>
    <w:rsid w:val="00AB5618"/>
    <w:rsid w:val="00AB73CD"/>
    <w:rsid w:val="00AC1027"/>
    <w:rsid w:val="00AC22AA"/>
    <w:rsid w:val="00AC3889"/>
    <w:rsid w:val="00AC4D6C"/>
    <w:rsid w:val="00AC6CB9"/>
    <w:rsid w:val="00AE55C4"/>
    <w:rsid w:val="00AF5651"/>
    <w:rsid w:val="00B07BC9"/>
    <w:rsid w:val="00B1373B"/>
    <w:rsid w:val="00B1550A"/>
    <w:rsid w:val="00B15F3A"/>
    <w:rsid w:val="00B235F6"/>
    <w:rsid w:val="00B345CB"/>
    <w:rsid w:val="00B4439B"/>
    <w:rsid w:val="00B4452F"/>
    <w:rsid w:val="00B46D3C"/>
    <w:rsid w:val="00B50EEB"/>
    <w:rsid w:val="00B53047"/>
    <w:rsid w:val="00B5409D"/>
    <w:rsid w:val="00B60E86"/>
    <w:rsid w:val="00B613AB"/>
    <w:rsid w:val="00B62CE3"/>
    <w:rsid w:val="00B675D8"/>
    <w:rsid w:val="00B67922"/>
    <w:rsid w:val="00B7356F"/>
    <w:rsid w:val="00B759E9"/>
    <w:rsid w:val="00B800D9"/>
    <w:rsid w:val="00B858FE"/>
    <w:rsid w:val="00B85D8D"/>
    <w:rsid w:val="00B912D2"/>
    <w:rsid w:val="00B925C9"/>
    <w:rsid w:val="00B93101"/>
    <w:rsid w:val="00BA25DA"/>
    <w:rsid w:val="00BA2A6C"/>
    <w:rsid w:val="00BA53BE"/>
    <w:rsid w:val="00BA614B"/>
    <w:rsid w:val="00BB5D62"/>
    <w:rsid w:val="00BB6C29"/>
    <w:rsid w:val="00BC6740"/>
    <w:rsid w:val="00BC711B"/>
    <w:rsid w:val="00BD2ECF"/>
    <w:rsid w:val="00BD5041"/>
    <w:rsid w:val="00BE057A"/>
    <w:rsid w:val="00BE18F4"/>
    <w:rsid w:val="00BE54B0"/>
    <w:rsid w:val="00BE5557"/>
    <w:rsid w:val="00C025F0"/>
    <w:rsid w:val="00C039E2"/>
    <w:rsid w:val="00C07896"/>
    <w:rsid w:val="00C11B68"/>
    <w:rsid w:val="00C145DF"/>
    <w:rsid w:val="00C2318B"/>
    <w:rsid w:val="00C23409"/>
    <w:rsid w:val="00C23FBC"/>
    <w:rsid w:val="00C2521B"/>
    <w:rsid w:val="00C329C6"/>
    <w:rsid w:val="00C32D39"/>
    <w:rsid w:val="00C454D4"/>
    <w:rsid w:val="00C461B8"/>
    <w:rsid w:val="00C53A90"/>
    <w:rsid w:val="00C55DE7"/>
    <w:rsid w:val="00C573C1"/>
    <w:rsid w:val="00C6521A"/>
    <w:rsid w:val="00C73D2C"/>
    <w:rsid w:val="00C774D3"/>
    <w:rsid w:val="00C8272A"/>
    <w:rsid w:val="00C8557A"/>
    <w:rsid w:val="00C901FF"/>
    <w:rsid w:val="00C914B3"/>
    <w:rsid w:val="00C94A8C"/>
    <w:rsid w:val="00C96727"/>
    <w:rsid w:val="00C9683C"/>
    <w:rsid w:val="00C973FB"/>
    <w:rsid w:val="00CC23C5"/>
    <w:rsid w:val="00CC5D3E"/>
    <w:rsid w:val="00CC7257"/>
    <w:rsid w:val="00CD5157"/>
    <w:rsid w:val="00CD61F8"/>
    <w:rsid w:val="00CD671D"/>
    <w:rsid w:val="00CE4419"/>
    <w:rsid w:val="00CF1020"/>
    <w:rsid w:val="00CF6146"/>
    <w:rsid w:val="00D00820"/>
    <w:rsid w:val="00D014D0"/>
    <w:rsid w:val="00D01DCA"/>
    <w:rsid w:val="00D02599"/>
    <w:rsid w:val="00D02660"/>
    <w:rsid w:val="00D070DD"/>
    <w:rsid w:val="00D142CD"/>
    <w:rsid w:val="00D14F06"/>
    <w:rsid w:val="00D259C8"/>
    <w:rsid w:val="00D25C7C"/>
    <w:rsid w:val="00D4024C"/>
    <w:rsid w:val="00D40F9E"/>
    <w:rsid w:val="00D41067"/>
    <w:rsid w:val="00D41D6A"/>
    <w:rsid w:val="00D43D24"/>
    <w:rsid w:val="00D51CAC"/>
    <w:rsid w:val="00D61E5B"/>
    <w:rsid w:val="00D667A0"/>
    <w:rsid w:val="00D6772C"/>
    <w:rsid w:val="00D71803"/>
    <w:rsid w:val="00D75116"/>
    <w:rsid w:val="00D81599"/>
    <w:rsid w:val="00D86872"/>
    <w:rsid w:val="00D86A03"/>
    <w:rsid w:val="00D9042A"/>
    <w:rsid w:val="00D90531"/>
    <w:rsid w:val="00D93A3A"/>
    <w:rsid w:val="00D95B11"/>
    <w:rsid w:val="00DA0EAF"/>
    <w:rsid w:val="00DA35B1"/>
    <w:rsid w:val="00DA719D"/>
    <w:rsid w:val="00DB0575"/>
    <w:rsid w:val="00DB6B18"/>
    <w:rsid w:val="00DC27AE"/>
    <w:rsid w:val="00DC4C0B"/>
    <w:rsid w:val="00DC5B85"/>
    <w:rsid w:val="00DC5CC2"/>
    <w:rsid w:val="00DC775F"/>
    <w:rsid w:val="00DC78C2"/>
    <w:rsid w:val="00DD1334"/>
    <w:rsid w:val="00DD67CE"/>
    <w:rsid w:val="00DD6C4F"/>
    <w:rsid w:val="00DF243D"/>
    <w:rsid w:val="00DF4858"/>
    <w:rsid w:val="00DF578A"/>
    <w:rsid w:val="00E01D76"/>
    <w:rsid w:val="00E04591"/>
    <w:rsid w:val="00E05F46"/>
    <w:rsid w:val="00E06407"/>
    <w:rsid w:val="00E1298A"/>
    <w:rsid w:val="00E1422B"/>
    <w:rsid w:val="00E1759C"/>
    <w:rsid w:val="00E216EB"/>
    <w:rsid w:val="00E33E4A"/>
    <w:rsid w:val="00E36796"/>
    <w:rsid w:val="00E45DD5"/>
    <w:rsid w:val="00E462A7"/>
    <w:rsid w:val="00E530D0"/>
    <w:rsid w:val="00E540AA"/>
    <w:rsid w:val="00E5427A"/>
    <w:rsid w:val="00E574A6"/>
    <w:rsid w:val="00E63322"/>
    <w:rsid w:val="00E71867"/>
    <w:rsid w:val="00E7358A"/>
    <w:rsid w:val="00E807E9"/>
    <w:rsid w:val="00E851F8"/>
    <w:rsid w:val="00E93830"/>
    <w:rsid w:val="00E95DBD"/>
    <w:rsid w:val="00EA3725"/>
    <w:rsid w:val="00EA3DA0"/>
    <w:rsid w:val="00EA4FA2"/>
    <w:rsid w:val="00EA781B"/>
    <w:rsid w:val="00EB4EE0"/>
    <w:rsid w:val="00EC04BD"/>
    <w:rsid w:val="00EC22DE"/>
    <w:rsid w:val="00EC5554"/>
    <w:rsid w:val="00ED2184"/>
    <w:rsid w:val="00ED583D"/>
    <w:rsid w:val="00EE0AB9"/>
    <w:rsid w:val="00EF0EF3"/>
    <w:rsid w:val="00EF79E2"/>
    <w:rsid w:val="00F0538D"/>
    <w:rsid w:val="00F141AE"/>
    <w:rsid w:val="00F15AE9"/>
    <w:rsid w:val="00F17BC9"/>
    <w:rsid w:val="00F20F18"/>
    <w:rsid w:val="00F214FB"/>
    <w:rsid w:val="00F256EA"/>
    <w:rsid w:val="00F2717D"/>
    <w:rsid w:val="00F31B18"/>
    <w:rsid w:val="00F34930"/>
    <w:rsid w:val="00F420AB"/>
    <w:rsid w:val="00F54EA8"/>
    <w:rsid w:val="00F63D61"/>
    <w:rsid w:val="00F66C48"/>
    <w:rsid w:val="00F66E40"/>
    <w:rsid w:val="00F7160E"/>
    <w:rsid w:val="00F716A5"/>
    <w:rsid w:val="00F77117"/>
    <w:rsid w:val="00F779FA"/>
    <w:rsid w:val="00F81B18"/>
    <w:rsid w:val="00F82D3C"/>
    <w:rsid w:val="00F86D47"/>
    <w:rsid w:val="00F92129"/>
    <w:rsid w:val="00F9586E"/>
    <w:rsid w:val="00F9616D"/>
    <w:rsid w:val="00F973E7"/>
    <w:rsid w:val="00F97627"/>
    <w:rsid w:val="00FA4D18"/>
    <w:rsid w:val="00FA5494"/>
    <w:rsid w:val="00FB3038"/>
    <w:rsid w:val="00FB6ED0"/>
    <w:rsid w:val="00FC1DA9"/>
    <w:rsid w:val="00FC2B50"/>
    <w:rsid w:val="00FD2DAD"/>
    <w:rsid w:val="00FD2FE1"/>
    <w:rsid w:val="00FD7857"/>
    <w:rsid w:val="00FF4384"/>
    <w:rsid w:val="00FF6148"/>
    <w:rsid w:val="00FF6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DCAE"/>
  <w15:docId w15:val="{21656163-9A96-4C88-9A09-AF0E4EA8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F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9432D9"/>
  </w:style>
  <w:style w:type="paragraph" w:styleId="a3">
    <w:name w:val="header"/>
    <w:basedOn w:val="a"/>
    <w:link w:val="a4"/>
    <w:uiPriority w:val="99"/>
    <w:semiHidden/>
    <w:unhideWhenUsed/>
    <w:rsid w:val="005542DC"/>
    <w:pPr>
      <w:tabs>
        <w:tab w:val="center" w:pos="4677"/>
        <w:tab w:val="right" w:pos="9355"/>
      </w:tabs>
    </w:pPr>
  </w:style>
  <w:style w:type="character" w:customStyle="1" w:styleId="a4">
    <w:name w:val="Верхний колонтитул Знак"/>
    <w:basedOn w:val="a0"/>
    <w:link w:val="a3"/>
    <w:uiPriority w:val="99"/>
    <w:semiHidden/>
    <w:rsid w:val="005542D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42DC"/>
    <w:pPr>
      <w:tabs>
        <w:tab w:val="center" w:pos="4677"/>
        <w:tab w:val="right" w:pos="9355"/>
      </w:tabs>
    </w:pPr>
  </w:style>
  <w:style w:type="character" w:customStyle="1" w:styleId="a6">
    <w:name w:val="Нижний колонтитул Знак"/>
    <w:basedOn w:val="a0"/>
    <w:link w:val="a5"/>
    <w:uiPriority w:val="99"/>
    <w:semiHidden/>
    <w:rsid w:val="005542DC"/>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BC6740"/>
    <w:rPr>
      <w:b/>
      <w:bCs/>
      <w:color w:val="26282F"/>
    </w:rPr>
  </w:style>
  <w:style w:type="character" w:customStyle="1" w:styleId="a8">
    <w:name w:val="Гипертекстовая ссылка"/>
    <w:basedOn w:val="a7"/>
    <w:uiPriority w:val="99"/>
    <w:rsid w:val="00BC6740"/>
    <w:rPr>
      <w:b/>
      <w:bCs/>
      <w:color w:val="106BBE"/>
    </w:rPr>
  </w:style>
  <w:style w:type="paragraph" w:customStyle="1" w:styleId="ConsPlusNormal">
    <w:name w:val="ConsPlusNormal"/>
    <w:rsid w:val="00C53A90"/>
    <w:pPr>
      <w:autoSpaceDE w:val="0"/>
      <w:autoSpaceDN w:val="0"/>
      <w:adjustRightInd w:val="0"/>
      <w:spacing w:after="0" w:line="240" w:lineRule="auto"/>
    </w:pPr>
    <w:rPr>
      <w:rFonts w:ascii="Times New Roman" w:hAnsi="Times New Roman" w:cs="Times New Roman"/>
      <w:sz w:val="28"/>
      <w:szCs w:val="28"/>
    </w:rPr>
  </w:style>
  <w:style w:type="paragraph" w:styleId="a9">
    <w:name w:val="No Spacing"/>
    <w:qFormat/>
    <w:rsid w:val="008C5532"/>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D41BF"/>
    <w:rPr>
      <w:rFonts w:ascii="Segoe UI" w:hAnsi="Segoe UI" w:cs="Segoe UI"/>
      <w:sz w:val="18"/>
      <w:szCs w:val="18"/>
    </w:rPr>
  </w:style>
  <w:style w:type="character" w:customStyle="1" w:styleId="ab">
    <w:name w:val="Текст выноски Знак"/>
    <w:basedOn w:val="a0"/>
    <w:link w:val="aa"/>
    <w:uiPriority w:val="99"/>
    <w:semiHidden/>
    <w:rsid w:val="001D41BF"/>
    <w:rPr>
      <w:rFonts w:ascii="Segoe UI" w:eastAsia="Times New Roman" w:hAnsi="Segoe UI" w:cs="Segoe UI"/>
      <w:sz w:val="18"/>
      <w:szCs w:val="18"/>
      <w:lang w:eastAsia="ru-RU"/>
    </w:rPr>
  </w:style>
  <w:style w:type="paragraph" w:styleId="ac">
    <w:name w:val="Normal (Web)"/>
    <w:basedOn w:val="a"/>
    <w:uiPriority w:val="99"/>
    <w:unhideWhenUsed/>
    <w:rsid w:val="00A1711C"/>
    <w:pPr>
      <w:spacing w:before="100" w:beforeAutospacing="1" w:after="100" w:afterAutospacing="1"/>
    </w:pPr>
    <w:rPr>
      <w:sz w:val="24"/>
      <w:szCs w:val="24"/>
    </w:rPr>
  </w:style>
  <w:style w:type="paragraph" w:customStyle="1" w:styleId="Standard">
    <w:name w:val="Standard"/>
    <w:rsid w:val="005909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DF4858"/>
    <w:rPr>
      <w:rFonts w:asciiTheme="majorHAnsi" w:eastAsiaTheme="majorEastAsia" w:hAnsiTheme="majorHAnsi" w:cstheme="majorBidi"/>
      <w:color w:val="365F91" w:themeColor="accent1" w:themeShade="BF"/>
      <w:sz w:val="32"/>
      <w:szCs w:val="32"/>
      <w:lang w:eastAsia="ru-RU"/>
    </w:rPr>
  </w:style>
  <w:style w:type="character" w:styleId="ad">
    <w:name w:val="Hyperlink"/>
    <w:basedOn w:val="a0"/>
    <w:uiPriority w:val="99"/>
    <w:semiHidden/>
    <w:unhideWhenUsed/>
    <w:rsid w:val="00175756"/>
    <w:rPr>
      <w:color w:val="0000FF"/>
      <w:u w:val="single"/>
    </w:rPr>
  </w:style>
  <w:style w:type="character" w:styleId="ae">
    <w:name w:val="FollowedHyperlink"/>
    <w:basedOn w:val="a0"/>
    <w:uiPriority w:val="99"/>
    <w:semiHidden/>
    <w:unhideWhenUsed/>
    <w:rsid w:val="00175756"/>
    <w:rPr>
      <w:color w:val="800080"/>
      <w:u w:val="single"/>
    </w:rPr>
  </w:style>
  <w:style w:type="paragraph" w:customStyle="1" w:styleId="msonormal0">
    <w:name w:val="msonormal"/>
    <w:basedOn w:val="a"/>
    <w:rsid w:val="00175756"/>
    <w:pPr>
      <w:spacing w:before="100" w:beforeAutospacing="1" w:after="100" w:afterAutospacing="1"/>
    </w:pPr>
    <w:rPr>
      <w:sz w:val="24"/>
      <w:szCs w:val="24"/>
    </w:rPr>
  </w:style>
  <w:style w:type="paragraph" w:customStyle="1" w:styleId="font5">
    <w:name w:val="font5"/>
    <w:basedOn w:val="a"/>
    <w:rsid w:val="00175756"/>
    <w:pPr>
      <w:spacing w:before="100" w:beforeAutospacing="1" w:after="100" w:afterAutospacing="1"/>
    </w:pPr>
    <w:rPr>
      <w:rFonts w:ascii="Tahoma" w:hAnsi="Tahoma" w:cs="Tahoma"/>
      <w:b/>
      <w:bCs/>
      <w:color w:val="000000"/>
      <w:sz w:val="18"/>
      <w:szCs w:val="18"/>
    </w:rPr>
  </w:style>
  <w:style w:type="paragraph" w:customStyle="1" w:styleId="xl63">
    <w:name w:val="xl63"/>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rsid w:val="00175756"/>
    <w:pPr>
      <w:spacing w:before="100" w:beforeAutospacing="1" w:after="100" w:afterAutospacing="1"/>
    </w:pPr>
    <w:rPr>
      <w:color w:val="000000"/>
    </w:rPr>
  </w:style>
  <w:style w:type="paragraph" w:customStyle="1" w:styleId="xl66">
    <w:name w:val="xl66"/>
    <w:basedOn w:val="a"/>
    <w:rsid w:val="00175756"/>
    <w:pPr>
      <w:spacing w:before="100" w:beforeAutospacing="1" w:after="100" w:afterAutospacing="1"/>
      <w:textAlignment w:val="center"/>
    </w:pPr>
    <w:rPr>
      <w:color w:val="000000"/>
    </w:rPr>
  </w:style>
  <w:style w:type="paragraph" w:customStyle="1" w:styleId="xl67">
    <w:name w:val="xl67"/>
    <w:basedOn w:val="a"/>
    <w:rsid w:val="00175756"/>
    <w:pPr>
      <w:spacing w:before="100" w:beforeAutospacing="1" w:after="100" w:afterAutospacing="1"/>
      <w:jc w:val="center"/>
      <w:textAlignment w:val="center"/>
    </w:pPr>
    <w:rPr>
      <w:color w:val="000000"/>
    </w:rPr>
  </w:style>
  <w:style w:type="paragraph" w:customStyle="1" w:styleId="xl68">
    <w:name w:val="xl68"/>
    <w:basedOn w:val="a"/>
    <w:rsid w:val="00175756"/>
    <w:pPr>
      <w:pBdr>
        <w:bottom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5">
    <w:name w:val="xl75"/>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6">
    <w:name w:val="xl76"/>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6">
    <w:name w:val="xl86"/>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17575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175756"/>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17575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17575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98030">
      <w:bodyDiv w:val="1"/>
      <w:marLeft w:val="0"/>
      <w:marRight w:val="0"/>
      <w:marTop w:val="0"/>
      <w:marBottom w:val="0"/>
      <w:divBdr>
        <w:top w:val="none" w:sz="0" w:space="0" w:color="auto"/>
        <w:left w:val="none" w:sz="0" w:space="0" w:color="auto"/>
        <w:bottom w:val="none" w:sz="0" w:space="0" w:color="auto"/>
        <w:right w:val="none" w:sz="0" w:space="0" w:color="auto"/>
      </w:divBdr>
    </w:div>
    <w:div w:id="666589544">
      <w:bodyDiv w:val="1"/>
      <w:marLeft w:val="0"/>
      <w:marRight w:val="0"/>
      <w:marTop w:val="0"/>
      <w:marBottom w:val="0"/>
      <w:divBdr>
        <w:top w:val="none" w:sz="0" w:space="0" w:color="auto"/>
        <w:left w:val="none" w:sz="0" w:space="0" w:color="auto"/>
        <w:bottom w:val="none" w:sz="0" w:space="0" w:color="auto"/>
        <w:right w:val="none" w:sz="0" w:space="0" w:color="auto"/>
      </w:divBdr>
    </w:div>
    <w:div w:id="1115295030">
      <w:bodyDiv w:val="1"/>
      <w:marLeft w:val="0"/>
      <w:marRight w:val="0"/>
      <w:marTop w:val="0"/>
      <w:marBottom w:val="0"/>
      <w:divBdr>
        <w:top w:val="none" w:sz="0" w:space="0" w:color="auto"/>
        <w:left w:val="none" w:sz="0" w:space="0" w:color="auto"/>
        <w:bottom w:val="none" w:sz="0" w:space="0" w:color="auto"/>
        <w:right w:val="none" w:sz="0" w:space="0" w:color="auto"/>
      </w:divBdr>
    </w:div>
    <w:div w:id="1275600229">
      <w:bodyDiv w:val="1"/>
      <w:marLeft w:val="0"/>
      <w:marRight w:val="0"/>
      <w:marTop w:val="0"/>
      <w:marBottom w:val="0"/>
      <w:divBdr>
        <w:top w:val="none" w:sz="0" w:space="0" w:color="auto"/>
        <w:left w:val="none" w:sz="0" w:space="0" w:color="auto"/>
        <w:bottom w:val="none" w:sz="0" w:space="0" w:color="auto"/>
        <w:right w:val="none" w:sz="0" w:space="0" w:color="auto"/>
      </w:divBdr>
    </w:div>
    <w:div w:id="1286235655">
      <w:bodyDiv w:val="1"/>
      <w:marLeft w:val="0"/>
      <w:marRight w:val="0"/>
      <w:marTop w:val="0"/>
      <w:marBottom w:val="0"/>
      <w:divBdr>
        <w:top w:val="none" w:sz="0" w:space="0" w:color="auto"/>
        <w:left w:val="none" w:sz="0" w:space="0" w:color="auto"/>
        <w:bottom w:val="none" w:sz="0" w:space="0" w:color="auto"/>
        <w:right w:val="none" w:sz="0" w:space="0" w:color="auto"/>
      </w:divBdr>
    </w:div>
    <w:div w:id="1464617930">
      <w:bodyDiv w:val="1"/>
      <w:marLeft w:val="0"/>
      <w:marRight w:val="0"/>
      <w:marTop w:val="0"/>
      <w:marBottom w:val="0"/>
      <w:divBdr>
        <w:top w:val="none" w:sz="0" w:space="0" w:color="auto"/>
        <w:left w:val="none" w:sz="0" w:space="0" w:color="auto"/>
        <w:bottom w:val="none" w:sz="0" w:space="0" w:color="auto"/>
        <w:right w:val="none" w:sz="0" w:space="0" w:color="auto"/>
      </w:divBdr>
    </w:div>
    <w:div w:id="1531870363">
      <w:bodyDiv w:val="1"/>
      <w:marLeft w:val="0"/>
      <w:marRight w:val="0"/>
      <w:marTop w:val="0"/>
      <w:marBottom w:val="0"/>
      <w:divBdr>
        <w:top w:val="none" w:sz="0" w:space="0" w:color="auto"/>
        <w:left w:val="none" w:sz="0" w:space="0" w:color="auto"/>
        <w:bottom w:val="none" w:sz="0" w:space="0" w:color="auto"/>
        <w:right w:val="none" w:sz="0" w:space="0" w:color="auto"/>
      </w:divBdr>
    </w:div>
    <w:div w:id="1972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81732/5031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80897/4016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03B1E-4D10-45C5-A93A-287CE326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17328</Words>
  <Characters>98772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Кокорева Наталья Геннадьевна</dc:creator>
  <cp:lastModifiedBy>Горяйнова Любовь Николаевна</cp:lastModifiedBy>
  <cp:revision>7</cp:revision>
  <cp:lastPrinted>2021-03-04T10:26:00Z</cp:lastPrinted>
  <dcterms:created xsi:type="dcterms:W3CDTF">2021-03-04T05:14:00Z</dcterms:created>
  <dcterms:modified xsi:type="dcterms:W3CDTF">2021-03-04T10:28:00Z</dcterms:modified>
</cp:coreProperties>
</file>